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D4" w:rsidRDefault="004C0F2A" w:rsidP="00944D0A">
      <w:pPr>
        <w:jc w:val="both"/>
        <w:rPr>
          <w:rFonts w:ascii="Times New Roman" w:hAnsi="Times New Roman" w:cs="Times New Roman"/>
          <w:b/>
          <w:sz w:val="24"/>
          <w:szCs w:val="24"/>
          <w:u w:val="single"/>
        </w:rPr>
      </w:pPr>
      <w:r>
        <w:rPr>
          <w:rFonts w:ascii="Times New Roman" w:hAnsi="Times New Roman" w:cs="Times New Roman"/>
          <w:b/>
          <w:sz w:val="24"/>
          <w:szCs w:val="24"/>
          <w:u w:val="single"/>
        </w:rPr>
        <w:t>SIKÇ</w:t>
      </w:r>
      <w:r w:rsidR="008F0E36" w:rsidRPr="008F0E36">
        <w:rPr>
          <w:rFonts w:ascii="Times New Roman" w:hAnsi="Times New Roman" w:cs="Times New Roman"/>
          <w:b/>
          <w:sz w:val="24"/>
          <w:szCs w:val="24"/>
          <w:u w:val="single"/>
        </w:rPr>
        <w:t>A SORULAN SORULAR</w:t>
      </w:r>
    </w:p>
    <w:p w:rsidR="00944D0A" w:rsidRPr="008F0E36" w:rsidRDefault="00A77A96" w:rsidP="00944D0A">
      <w:pPr>
        <w:jc w:val="both"/>
        <w:rPr>
          <w:rFonts w:ascii="Times New Roman" w:hAnsi="Times New Roman" w:cs="Times New Roman"/>
          <w:b/>
          <w:sz w:val="24"/>
          <w:szCs w:val="24"/>
          <w:u w:val="single"/>
        </w:rPr>
      </w:pPr>
      <w:r>
        <w:rPr>
          <w:rFonts w:ascii="Times New Roman" w:hAnsi="Times New Roman" w:cs="Times New Roman"/>
          <w:b/>
          <w:sz w:val="24"/>
          <w:szCs w:val="24"/>
          <w:u w:val="single"/>
        </w:rPr>
        <w:t>GENEL (</w:t>
      </w:r>
      <w:r w:rsidR="00944D0A">
        <w:rPr>
          <w:rFonts w:ascii="Times New Roman" w:hAnsi="Times New Roman" w:cs="Times New Roman"/>
          <w:b/>
          <w:sz w:val="24"/>
          <w:szCs w:val="24"/>
          <w:u w:val="single"/>
        </w:rPr>
        <w:t>BAŞVURU,</w:t>
      </w:r>
      <w:r w:rsidR="00E46C17">
        <w:rPr>
          <w:rFonts w:ascii="Times New Roman" w:hAnsi="Times New Roman" w:cs="Times New Roman"/>
          <w:b/>
          <w:sz w:val="24"/>
          <w:szCs w:val="24"/>
          <w:u w:val="single"/>
        </w:rPr>
        <w:t xml:space="preserve"> </w:t>
      </w:r>
      <w:r w:rsidR="00944D0A">
        <w:rPr>
          <w:rFonts w:ascii="Times New Roman" w:hAnsi="Times New Roman" w:cs="Times New Roman"/>
          <w:b/>
          <w:sz w:val="24"/>
          <w:szCs w:val="24"/>
          <w:u w:val="single"/>
        </w:rPr>
        <w:t>KAYIT VE DERS ALMA</w:t>
      </w:r>
      <w:r>
        <w:rPr>
          <w:rFonts w:ascii="Times New Roman" w:hAnsi="Times New Roman" w:cs="Times New Roman"/>
          <w:b/>
          <w:sz w:val="24"/>
          <w:szCs w:val="24"/>
          <w:u w:val="single"/>
        </w:rPr>
        <w:t xml:space="preserve"> vb.</w:t>
      </w:r>
      <w:r w:rsidR="007B5975">
        <w:rPr>
          <w:rFonts w:ascii="Times New Roman" w:hAnsi="Times New Roman" w:cs="Times New Roman"/>
          <w:b/>
          <w:sz w:val="24"/>
          <w:szCs w:val="24"/>
          <w:u w:val="single"/>
        </w:rPr>
        <w:t>)</w:t>
      </w:r>
    </w:p>
    <w:p w:rsidR="009773D4" w:rsidRPr="008F0E36" w:rsidRDefault="009773D4" w:rsidP="00944D0A">
      <w:pPr>
        <w:pStyle w:val="ListeParagraf"/>
        <w:numPr>
          <w:ilvl w:val="0"/>
          <w:numId w:val="1"/>
        </w:numPr>
        <w:jc w:val="both"/>
        <w:rPr>
          <w:rFonts w:ascii="Times New Roman" w:hAnsi="Times New Roman" w:cs="Times New Roman"/>
        </w:rPr>
      </w:pPr>
      <w:r w:rsidRPr="008F0E36">
        <w:rPr>
          <w:rFonts w:ascii="Times New Roman" w:hAnsi="Times New Roman" w:cs="Times New Roman"/>
          <w:b/>
          <w:bCs/>
          <w:color w:val="4A4A4A"/>
          <w:sz w:val="18"/>
          <w:szCs w:val="18"/>
          <w:shd w:val="clear" w:color="auto" w:fill="EFEFEF"/>
        </w:rPr>
        <w:t>LİSANSÜSTÜ PROGRAMLARA BAŞVURULAR HANGİ TARİHTE YAPILIYOR?</w:t>
      </w:r>
    </w:p>
    <w:p w:rsidR="009773D4" w:rsidRPr="008F0E36" w:rsidRDefault="009773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Üniversitemiz veya Enstitü sayfamızda yayınlanan akademik takvimde belirtilen tarihler arasında yapılır.</w:t>
      </w:r>
    </w:p>
    <w:p w:rsidR="008C191E" w:rsidRPr="008F0E36" w:rsidRDefault="008C191E" w:rsidP="00944D0A">
      <w:pPr>
        <w:pStyle w:val="ListeParagraf"/>
        <w:jc w:val="both"/>
        <w:rPr>
          <w:rFonts w:ascii="Times New Roman" w:hAnsi="Times New Roman" w:cs="Times New Roman"/>
          <w:color w:val="000000"/>
        </w:rPr>
      </w:pPr>
    </w:p>
    <w:p w:rsidR="009773D4" w:rsidRPr="008F0E36" w:rsidRDefault="009773D4" w:rsidP="00944D0A">
      <w:pPr>
        <w:pStyle w:val="ListeParagraf"/>
        <w:numPr>
          <w:ilvl w:val="0"/>
          <w:numId w:val="1"/>
        </w:numPr>
        <w:jc w:val="both"/>
        <w:rPr>
          <w:rFonts w:ascii="Times New Roman" w:hAnsi="Times New Roman" w:cs="Times New Roman"/>
        </w:rPr>
      </w:pPr>
      <w:r w:rsidRPr="008F0E36">
        <w:rPr>
          <w:rFonts w:ascii="Times New Roman" w:hAnsi="Times New Roman" w:cs="Times New Roman"/>
          <w:b/>
          <w:bCs/>
          <w:color w:val="4A4A4A"/>
          <w:sz w:val="18"/>
          <w:szCs w:val="18"/>
          <w:shd w:val="clear" w:color="auto" w:fill="EFEFEF"/>
        </w:rPr>
        <w:t>LİSANSÜSTÜ PROGRAMLARA AİT KONTENJANLARI NE ZAMAN BELLİ OLUR?</w:t>
      </w:r>
    </w:p>
    <w:p w:rsidR="009773D4" w:rsidRPr="008F0E36" w:rsidRDefault="009773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Aksi bir durum olmadığı takdirde başvuruların başlayacağı akademik takvimde belirtilen tarihlerden 10-15 gün öncesinde ilana çıkılır. </w:t>
      </w:r>
    </w:p>
    <w:p w:rsidR="008C191E" w:rsidRPr="008F0E36" w:rsidRDefault="008C191E" w:rsidP="00944D0A">
      <w:pPr>
        <w:pStyle w:val="ListeParagraf"/>
        <w:jc w:val="both"/>
        <w:rPr>
          <w:rFonts w:ascii="Times New Roman" w:hAnsi="Times New Roman" w:cs="Times New Roman"/>
          <w:color w:val="000000"/>
        </w:rPr>
      </w:pPr>
    </w:p>
    <w:p w:rsidR="009773D4" w:rsidRPr="00E46C17" w:rsidRDefault="009773D4"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AYNI ANDA BİRDEN FAZLA PROGRAMA KAYIT YAPTIRILABİLİR Mİ?</w:t>
      </w:r>
    </w:p>
    <w:p w:rsidR="009773D4" w:rsidRDefault="009773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Tezsiz yüksek lisans programları hariç, aynı anda birden fazla lisansüstü programa kayıt yaptırılamaz ve devam edilemez.</w:t>
      </w:r>
    </w:p>
    <w:p w:rsidR="00E46C17" w:rsidRPr="008F0E36" w:rsidRDefault="00E46C17" w:rsidP="00944D0A">
      <w:pPr>
        <w:pStyle w:val="ListeParagraf"/>
        <w:jc w:val="both"/>
        <w:rPr>
          <w:rFonts w:ascii="Times New Roman" w:hAnsi="Times New Roman" w:cs="Times New Roman"/>
          <w:color w:val="000000"/>
        </w:rPr>
      </w:pPr>
    </w:p>
    <w:p w:rsidR="00E46C17" w:rsidRPr="008F0E36" w:rsidRDefault="00E46C17" w:rsidP="00E46C17">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LİSANSÜSTÜ PROGRAMLARA BAŞVURU YAPMAK İSTEYEN DOKTORA VE TIPTA/DİŞ HEKİMLİĞİNDE UZMANLIK EĞİTİMİNİ TAMAMLAYAN ADAYLARDAN ALES İSTENİR Mİ?</w:t>
      </w:r>
    </w:p>
    <w:p w:rsidR="00E46C17" w:rsidRDefault="00E46C17" w:rsidP="00E46C17">
      <w:pPr>
        <w:pStyle w:val="ListeParagraf"/>
        <w:jc w:val="both"/>
        <w:rPr>
          <w:rFonts w:ascii="Times New Roman" w:hAnsi="Times New Roman" w:cs="Times New Roman"/>
          <w:color w:val="000000"/>
        </w:rPr>
      </w:pPr>
      <w:r w:rsidRPr="008F0E36">
        <w:rPr>
          <w:rFonts w:ascii="Times New Roman" w:hAnsi="Times New Roman" w:cs="Times New Roman"/>
          <w:color w:val="000000"/>
        </w:rPr>
        <w:t>Doktora ve tıpta/diş hekimliğinde uzmanlık eğitimini tamamlayanların yüksek lisans programına başvuru yapması halinde, ALES sınavına girme şartı aranmaksızın ALES puanı 70 olarak değerlendirilir.</w:t>
      </w:r>
    </w:p>
    <w:p w:rsidR="00E46C17" w:rsidRPr="00E46C17" w:rsidRDefault="00E46C17" w:rsidP="00E46C17">
      <w:pPr>
        <w:pStyle w:val="ListeParagraf"/>
        <w:jc w:val="both"/>
        <w:rPr>
          <w:rFonts w:ascii="Times New Roman" w:hAnsi="Times New Roman" w:cs="Times New Roman"/>
          <w:b/>
          <w:bCs/>
          <w:color w:val="4A4A4A"/>
          <w:sz w:val="18"/>
          <w:szCs w:val="18"/>
          <w:shd w:val="clear" w:color="auto" w:fill="EFEFEF"/>
        </w:rPr>
      </w:pPr>
    </w:p>
    <w:p w:rsidR="00E46C17" w:rsidRPr="006401AF" w:rsidRDefault="00E46C17" w:rsidP="00E46C17">
      <w:pPr>
        <w:pStyle w:val="ListeParagraf"/>
        <w:numPr>
          <w:ilvl w:val="0"/>
          <w:numId w:val="1"/>
        </w:numPr>
        <w:jc w:val="both"/>
        <w:rPr>
          <w:rFonts w:ascii="Times New Roman" w:hAnsi="Times New Roman" w:cs="Times New Roman"/>
          <w:b/>
          <w:bCs/>
          <w:color w:val="4A4A4A"/>
          <w:sz w:val="18"/>
          <w:szCs w:val="18"/>
          <w:shd w:val="clear" w:color="auto" w:fill="EFEFEF"/>
        </w:rPr>
      </w:pPr>
      <w:r w:rsidRPr="006401AF">
        <w:rPr>
          <w:rFonts w:ascii="Times New Roman" w:hAnsi="Times New Roman" w:cs="Times New Roman"/>
          <w:b/>
          <w:bCs/>
          <w:color w:val="4A4A4A"/>
          <w:sz w:val="18"/>
          <w:szCs w:val="18"/>
          <w:shd w:val="clear" w:color="auto" w:fill="EFEFEF"/>
        </w:rPr>
        <w:t>TEZSİZ YÜKSEK LİSANS MEZUNLARI DOKTORA PROGRAMINA BAŞVURABİLİR Mİ?</w:t>
      </w:r>
    </w:p>
    <w:p w:rsidR="00E46C17" w:rsidRDefault="00E46C17" w:rsidP="00E46C17">
      <w:pPr>
        <w:pStyle w:val="ListeParagraf"/>
        <w:jc w:val="both"/>
        <w:rPr>
          <w:rFonts w:ascii="Times New Roman" w:hAnsi="Times New Roman" w:cs="Times New Roman"/>
          <w:color w:val="000000"/>
        </w:rPr>
      </w:pPr>
      <w:r w:rsidRPr="006401AF">
        <w:rPr>
          <w:rFonts w:ascii="Times New Roman" w:hAnsi="Times New Roman" w:cs="Times New Roman"/>
        </w:rPr>
        <w:t>6</w:t>
      </w:r>
      <w:r w:rsidRPr="006401AF">
        <w:rPr>
          <w:rFonts w:ascii="Times New Roman" w:hAnsi="Times New Roman" w:cs="Times New Roman"/>
          <w:color w:val="000000"/>
        </w:rPr>
        <w:t>/2/2013 tarihinden önce tezsiz yüksek lisans programlarına kayıtlı olan veya mezun olan öğrenciler doktora programlarına başvurabilir.</w:t>
      </w:r>
    </w:p>
    <w:p w:rsidR="00E46C17" w:rsidRDefault="00E46C17" w:rsidP="00E46C17">
      <w:pPr>
        <w:pStyle w:val="ListeParagraf"/>
        <w:jc w:val="both"/>
        <w:rPr>
          <w:rFonts w:ascii="Times New Roman" w:hAnsi="Times New Roman" w:cs="Times New Roman"/>
          <w:color w:val="000000"/>
        </w:rPr>
      </w:pPr>
    </w:p>
    <w:p w:rsidR="00E46C17" w:rsidRPr="008F0E36" w:rsidRDefault="00E46C17" w:rsidP="00E46C17">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DANIŞMAN ATAMASI NASIL YAPILIR?</w:t>
      </w:r>
    </w:p>
    <w:p w:rsidR="00E46C17" w:rsidRDefault="00E46C17" w:rsidP="00E46C17">
      <w:pPr>
        <w:pStyle w:val="ListeParagraf"/>
        <w:jc w:val="both"/>
        <w:rPr>
          <w:rFonts w:ascii="Times New Roman" w:hAnsi="Times New Roman" w:cs="Times New Roman"/>
          <w:color w:val="000000"/>
        </w:rPr>
      </w:pPr>
      <w:r>
        <w:rPr>
          <w:rFonts w:ascii="Times New Roman" w:hAnsi="Times New Roman" w:cs="Times New Roman"/>
          <w:color w:val="000000"/>
        </w:rPr>
        <w:t xml:space="preserve">Kesin kayıt sırasında öğrenciden danışman tercih formu doldurması istenir. </w:t>
      </w:r>
      <w:r w:rsidRPr="008F0E36">
        <w:rPr>
          <w:rFonts w:ascii="Times New Roman" w:hAnsi="Times New Roman" w:cs="Times New Roman"/>
          <w:color w:val="000000"/>
        </w:rPr>
        <w:t xml:space="preserve">Her </w:t>
      </w:r>
      <w:r w:rsidRPr="008F0E36">
        <w:rPr>
          <w:rFonts w:ascii="Times New Roman" w:hAnsi="Times New Roman" w:cs="Times New Roman"/>
          <w:b/>
          <w:color w:val="000000"/>
        </w:rPr>
        <w:t>öğrenci için çalışmak istediği alan ve danışman tercihi dikkate alınarak</w:t>
      </w:r>
      <w:r w:rsidRPr="008F0E36">
        <w:rPr>
          <w:rFonts w:ascii="Times New Roman" w:hAnsi="Times New Roman" w:cs="Times New Roman"/>
          <w:color w:val="000000"/>
        </w:rPr>
        <w:t xml:space="preserve"> Üniversitenin kadrosundaki öğretim üyeleri arasından EABDAK/EASDAK tarafından enstitüye danışman önerilir. Danışman, EYK kararı ile yarıyıl başlangıcından itibaren en geç on beş gün içinde atanır. </w:t>
      </w:r>
    </w:p>
    <w:p w:rsidR="008C191E" w:rsidRDefault="008C191E" w:rsidP="00944D0A">
      <w:pPr>
        <w:pStyle w:val="ListeParagraf"/>
        <w:jc w:val="both"/>
        <w:rPr>
          <w:rFonts w:ascii="Times New Roman" w:hAnsi="Times New Roman" w:cs="Times New Roman"/>
          <w:color w:val="000000"/>
        </w:rPr>
      </w:pPr>
    </w:p>
    <w:p w:rsidR="005E46CB" w:rsidRPr="008F0E36" w:rsidRDefault="005E46CB" w:rsidP="005E46CB">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 DANIŞMANLIĞI HANGİ DURUMLARDA DÜŞER?</w:t>
      </w:r>
    </w:p>
    <w:p w:rsidR="005E46CB" w:rsidRDefault="005E46CB" w:rsidP="005E46CB">
      <w:pPr>
        <w:pStyle w:val="ListeParagraf"/>
        <w:jc w:val="both"/>
        <w:rPr>
          <w:rFonts w:ascii="Times New Roman" w:hAnsi="Times New Roman" w:cs="Times New Roman"/>
          <w:color w:val="000000"/>
        </w:rPr>
      </w:pPr>
      <w:r w:rsidRPr="008F0E36">
        <w:rPr>
          <w:rFonts w:ascii="Times New Roman" w:hAnsi="Times New Roman" w:cs="Times New Roman"/>
          <w:color w:val="000000"/>
        </w:rPr>
        <w:t>Danışmanın üç aydan fazla başka bir kurumda görevlendirilmesi, atanması, Üniversiteden ayrılması ya da olağan dışı durumlarda danışmanlık görevi sona erer ve öğrenciye yeni bir danışman atanır.</w:t>
      </w:r>
    </w:p>
    <w:p w:rsidR="005E46CB" w:rsidRPr="008F0E36" w:rsidRDefault="005E46CB" w:rsidP="00944D0A">
      <w:pPr>
        <w:pStyle w:val="ListeParagraf"/>
        <w:jc w:val="both"/>
        <w:rPr>
          <w:rFonts w:ascii="Times New Roman" w:hAnsi="Times New Roman" w:cs="Times New Roman"/>
          <w:color w:val="000000"/>
        </w:rPr>
      </w:pPr>
    </w:p>
    <w:p w:rsidR="00312350" w:rsidRPr="008F0E36" w:rsidRDefault="00312350"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BİLİMSEL HAZIRLIK PROGRAMI KİMLERE UYGULANIR?</w:t>
      </w:r>
    </w:p>
    <w:p w:rsidR="00312350" w:rsidRPr="008F0E36" w:rsidRDefault="00312350"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Lisans derecesini başvurdukları yüksek lisans veya doktora programından farklı alanlarda almış olanlar, Lisans veya yüksek lisans derecesini başvurdukları Üniversite dışındaki yükseköğretim kurumlarından almış olanlar, Lisans veya yüksek lisans derecesini başvurdukları doktora programından farklı alanlarda almış olanlara uygulanır.</w:t>
      </w:r>
    </w:p>
    <w:p w:rsidR="001C2480" w:rsidRPr="008F0E36" w:rsidRDefault="001C2480"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Bilimsel hazırlık programında alınacak dersler; yüksek lisans öğrencileri için lisans düzeyinde, doktora öğrencileri için lisans ve/veya yüksek lisans düzeyinde ilgili EABD/EASD önerisi ve </w:t>
      </w:r>
      <w:proofErr w:type="spellStart"/>
      <w:r w:rsidRPr="008F0E36">
        <w:rPr>
          <w:rFonts w:ascii="Times New Roman" w:hAnsi="Times New Roman" w:cs="Times New Roman"/>
          <w:color w:val="000000"/>
        </w:rPr>
        <w:t>EYK’nın</w:t>
      </w:r>
      <w:proofErr w:type="spellEnd"/>
      <w:r w:rsidRPr="008F0E36">
        <w:rPr>
          <w:rFonts w:ascii="Times New Roman" w:hAnsi="Times New Roman" w:cs="Times New Roman"/>
          <w:color w:val="000000"/>
        </w:rPr>
        <w:t> kararı ile belirlenir.</w:t>
      </w:r>
    </w:p>
    <w:p w:rsidR="008C191E" w:rsidRPr="008F0E36" w:rsidRDefault="008C191E" w:rsidP="00944D0A">
      <w:pPr>
        <w:pStyle w:val="ListeParagraf"/>
        <w:jc w:val="both"/>
        <w:rPr>
          <w:rFonts w:ascii="Times New Roman" w:hAnsi="Times New Roman" w:cs="Times New Roman"/>
          <w:color w:val="000000"/>
        </w:rPr>
      </w:pPr>
    </w:p>
    <w:p w:rsidR="001C2480" w:rsidRPr="008F0E36" w:rsidRDefault="001C2480"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BİLİMSEL HAZIRLIK PROGRAMINDA ALINACAK DERSLER LİSANSÜSTÜ DERSLER YERİNE GEÇEBİLİR Mİ?</w:t>
      </w:r>
    </w:p>
    <w:p w:rsidR="001C2480" w:rsidRPr="008F0E36" w:rsidRDefault="001C2480"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Bilimsel hazırlık programında alınması zorunlu dersler, ilgili lisansüstü programını tamamlamak için gerekli görülen derslerin yerine geçemez.</w:t>
      </w:r>
    </w:p>
    <w:p w:rsidR="008C191E" w:rsidRPr="008F0E36" w:rsidRDefault="008C191E" w:rsidP="00944D0A">
      <w:pPr>
        <w:pStyle w:val="ListeParagraf"/>
        <w:jc w:val="both"/>
        <w:rPr>
          <w:rFonts w:ascii="Times New Roman" w:hAnsi="Times New Roman" w:cs="Times New Roman"/>
          <w:color w:val="000000"/>
        </w:rPr>
      </w:pPr>
    </w:p>
    <w:p w:rsidR="001C2480" w:rsidRPr="008F0E36" w:rsidRDefault="001C2480"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 xml:space="preserve">BİLİMSEL HAZIRLIK PROGRAMINDA ALINACAK DERSLER İLE BİRLİKTE LİSANSÜSTÜ PROGRAMLARDAN DERS ALINABİLİR Mİ? </w:t>
      </w:r>
      <w:r w:rsidR="001815CF" w:rsidRPr="008F0E36">
        <w:rPr>
          <w:rFonts w:ascii="Times New Roman" w:hAnsi="Times New Roman" w:cs="Times New Roman"/>
          <w:b/>
          <w:bCs/>
          <w:color w:val="4A4A4A"/>
          <w:sz w:val="18"/>
          <w:szCs w:val="18"/>
          <w:shd w:val="clear" w:color="auto" w:fill="EFEFEF"/>
        </w:rPr>
        <w:t xml:space="preserve">EN FAZLA KAÇ DERS ALINABİLİR?  </w:t>
      </w:r>
    </w:p>
    <w:p w:rsidR="001C2480" w:rsidRPr="008F0E36" w:rsidRDefault="001C2480"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lastRenderedPageBreak/>
        <w:t>Bilimsel hazırlık programındaki bir öğrenci, bilimsel hazırlık derslerinin yanı sıra ilgili EABD/EASD başkanlığının önerisi ve EYK onayı ile lisansüstü programa yönelik dersler de alabilir.</w:t>
      </w:r>
      <w:r w:rsidR="001815CF" w:rsidRPr="008F0E36">
        <w:rPr>
          <w:rFonts w:ascii="Times New Roman" w:hAnsi="Times New Roman" w:cs="Times New Roman"/>
          <w:color w:val="000000"/>
        </w:rPr>
        <w:t xml:space="preserve"> Bilimsel hazırlık sınıfına dâhil edilen öğrenciler, bir eğitim-öğretim yılı içerisinde</w:t>
      </w:r>
      <w:r w:rsidR="001815CF" w:rsidRPr="008F0E36">
        <w:rPr>
          <w:rFonts w:ascii="Times New Roman" w:hAnsi="Times New Roman" w:cs="Times New Roman"/>
          <w:b/>
          <w:color w:val="000000"/>
        </w:rPr>
        <w:t xml:space="preserve"> en çok 60 AKTS</w:t>
      </w:r>
      <w:r w:rsidR="001815CF" w:rsidRPr="008F0E36">
        <w:rPr>
          <w:rFonts w:ascii="Times New Roman" w:hAnsi="Times New Roman" w:cs="Times New Roman"/>
          <w:color w:val="000000"/>
        </w:rPr>
        <w:t xml:space="preserve"> kredilik bilimsel hazırlık derslerini alabilir.</w:t>
      </w:r>
    </w:p>
    <w:p w:rsidR="008C191E" w:rsidRPr="008F0E36" w:rsidRDefault="008C191E" w:rsidP="00944D0A">
      <w:pPr>
        <w:pStyle w:val="ListeParagraf"/>
        <w:jc w:val="both"/>
        <w:rPr>
          <w:rFonts w:ascii="Times New Roman" w:hAnsi="Times New Roman" w:cs="Times New Roman"/>
          <w:color w:val="000000"/>
        </w:rPr>
      </w:pPr>
    </w:p>
    <w:p w:rsidR="00AA0ADC" w:rsidRPr="008F0E36" w:rsidRDefault="006436B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BİLİMSEL HAZIRLIK PROGRAMININ SÜRESİ NE KADARDIR? BU SÜRE LİSANSÜSTÜ PROGRAMLARININ SÜRELERİNE DÂHİL EDİLİR Mİ?</w:t>
      </w:r>
    </w:p>
    <w:p w:rsidR="006436BE" w:rsidRPr="008F0E36" w:rsidRDefault="006436BE"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Bilimsel hazırlık programında geçirilecek süre </w:t>
      </w:r>
      <w:r w:rsidRPr="008F0E36">
        <w:rPr>
          <w:rFonts w:ascii="Times New Roman" w:hAnsi="Times New Roman" w:cs="Times New Roman"/>
          <w:b/>
          <w:color w:val="000000"/>
        </w:rPr>
        <w:t>en çok iki yarıyıldır</w:t>
      </w:r>
      <w:r w:rsidRPr="008F0E36">
        <w:rPr>
          <w:rFonts w:ascii="Times New Roman" w:hAnsi="Times New Roman" w:cs="Times New Roman"/>
          <w:color w:val="000000"/>
        </w:rPr>
        <w:t>. Yaz öğretimi bu süreye dâhil edilmez. Bu süre dönem izinleri dışında uzatılamaz ve süre sonunda başarılı olamayan öğrencinin ilişiği kesilir. Bu programda geçirilen süre yüksek lisans veya doktora programı sürelerine dâhil edilmez.</w:t>
      </w: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ÖZEL ÖĞRENCİ BAŞVURU VE KABULÜ NASIL YAPILIR?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Bir yüksek lisans, doktora ya da sanatta yeterlik programına kayıtlı olan öğrenciler, diğer yükseköğretim kurumlarındaki lisansüstü derslere kayıtlı olduğu enstitü anabilim/</w:t>
      </w:r>
      <w:proofErr w:type="spellStart"/>
      <w:r w:rsidRPr="008F0E36">
        <w:rPr>
          <w:rStyle w:val="spelle"/>
          <w:rFonts w:ascii="Times New Roman" w:hAnsi="Times New Roman" w:cs="Times New Roman"/>
          <w:color w:val="000000"/>
        </w:rPr>
        <w:t>anasanat</w:t>
      </w:r>
      <w:proofErr w:type="spellEnd"/>
      <w:r w:rsidRPr="008F0E36">
        <w:rPr>
          <w:rFonts w:ascii="Times New Roman" w:hAnsi="Times New Roman" w:cs="Times New Roman"/>
          <w:color w:val="000000"/>
        </w:rPr>
        <w:t> dalı başkanlığının onayı ile özel öğrenci olarak kabul edilebilir. Lisansüstü derslere kabul edilen öğrencilerin özel öğrenci olarak aldığı ve başarılı olduğu derslerin muafiyet işlemleri kayıtlı olduğu enstitü anabilim/</w:t>
      </w:r>
      <w:proofErr w:type="spellStart"/>
      <w:r w:rsidRPr="008F0E36">
        <w:rPr>
          <w:rStyle w:val="spelle"/>
          <w:rFonts w:ascii="Times New Roman" w:hAnsi="Times New Roman" w:cs="Times New Roman"/>
          <w:color w:val="000000"/>
        </w:rPr>
        <w:t>anasanat</w:t>
      </w:r>
      <w:proofErr w:type="spellEnd"/>
      <w:r w:rsidRPr="008F0E36">
        <w:rPr>
          <w:rFonts w:ascii="Times New Roman" w:hAnsi="Times New Roman" w:cs="Times New Roman"/>
          <w:color w:val="000000"/>
        </w:rPr>
        <w:t> dalı başkanlığı tarafından yürütülür.</w:t>
      </w: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YATAY GEÇİŞ YOLUYLA ÖĞRENCİ KABULÜ NASIL YAPILIR?</w:t>
      </w:r>
    </w:p>
    <w:p w:rsidR="00944D0A" w:rsidRPr="008F0E36" w:rsidRDefault="00944D0A" w:rsidP="00944D0A">
      <w:pPr>
        <w:pStyle w:val="ListeParagraf"/>
        <w:jc w:val="both"/>
        <w:rPr>
          <w:rStyle w:val="spelle"/>
          <w:rFonts w:ascii="Times New Roman" w:hAnsi="Times New Roman" w:cs="Times New Roman"/>
        </w:rPr>
      </w:pPr>
      <w:proofErr w:type="gramStart"/>
      <w:r w:rsidRPr="008F0E36">
        <w:rPr>
          <w:rStyle w:val="spelle"/>
          <w:rFonts w:ascii="Times New Roman" w:hAnsi="Times New Roman" w:cs="Times New Roman"/>
        </w:rPr>
        <w:t>Yatay geçiş başvuruları akademik takvimde belirtilen tarihler arasında yapılır ve Üniversitenin veya başka yükseköğretim kurumlarının lisansüstü programları arasında başka bir EABD/</w:t>
      </w:r>
      <w:proofErr w:type="spellStart"/>
      <w:r w:rsidRPr="008F0E36">
        <w:rPr>
          <w:rStyle w:val="spelle"/>
          <w:rFonts w:ascii="Times New Roman" w:hAnsi="Times New Roman" w:cs="Times New Roman"/>
        </w:rPr>
        <w:t>EASD’de</w:t>
      </w:r>
      <w:proofErr w:type="spellEnd"/>
      <w:r w:rsidRPr="008F0E36">
        <w:rPr>
          <w:rStyle w:val="spelle"/>
          <w:rFonts w:ascii="Times New Roman" w:hAnsi="Times New Roman" w:cs="Times New Roman"/>
        </w:rPr>
        <w:t> en az bir yarıyılı tamamlamış, geldiği programda devam ettiği derslerin tamamını başarmış ve derslerden başarı notu ortalamasının yüksek lisans için 100 tam puan üzerinden en az 70, doktora için 100 tam puan üzerinden en az 75 veya eşdeğeri puan almış olan öğrenciler yatay geçiş yapabilir.</w:t>
      </w:r>
      <w:proofErr w:type="gramEnd"/>
    </w:p>
    <w:p w:rsidR="00944D0A" w:rsidRPr="008F0E36"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 Yatay geçiş yapacak öğrencinin enstitü programlarının başvuru koşullarını sağlaması gerekir.</w:t>
      </w:r>
    </w:p>
    <w:p w:rsidR="00944D0A" w:rsidRPr="008F0E36" w:rsidRDefault="00944D0A" w:rsidP="00944D0A">
      <w:pPr>
        <w:pStyle w:val="ListeParagraf"/>
        <w:jc w:val="both"/>
        <w:rPr>
          <w:rStyle w:val="spelle"/>
          <w:rFonts w:ascii="Times New Roman" w:hAnsi="Times New Roman" w:cs="Times New Roman"/>
          <w:b/>
        </w:rPr>
      </w:pPr>
      <w:r w:rsidRPr="008F0E36">
        <w:rPr>
          <w:rStyle w:val="spelle"/>
          <w:rFonts w:ascii="Times New Roman" w:hAnsi="Times New Roman" w:cs="Times New Roman"/>
        </w:rPr>
        <w:t xml:space="preserve">- </w:t>
      </w:r>
      <w:r w:rsidRPr="008F0E36">
        <w:rPr>
          <w:rStyle w:val="spelle"/>
          <w:rFonts w:ascii="Times New Roman" w:hAnsi="Times New Roman" w:cs="Times New Roman"/>
          <w:b/>
        </w:rPr>
        <w:t>Tez aşamasındaki öğrenciler yatay geçiş yapamaz.</w:t>
      </w:r>
    </w:p>
    <w:p w:rsidR="00944D0A" w:rsidRPr="008F0E36" w:rsidRDefault="00944D0A" w:rsidP="00944D0A">
      <w:pPr>
        <w:pStyle w:val="ListeParagraf"/>
        <w:jc w:val="both"/>
        <w:rPr>
          <w:rFonts w:ascii="Times New Roman" w:eastAsia="Times New Roman" w:hAnsi="Times New Roman" w:cs="Times New Roman"/>
          <w:color w:val="000000"/>
          <w:sz w:val="24"/>
          <w:szCs w:val="24"/>
          <w:lang w:eastAsia="tr-TR"/>
        </w:rPr>
      </w:pPr>
      <w:r w:rsidRPr="008F0E36">
        <w:rPr>
          <w:rStyle w:val="spelle"/>
          <w:rFonts w:ascii="Times New Roman" w:hAnsi="Times New Roman" w:cs="Times New Roman"/>
        </w:rPr>
        <w:t>- YÖK tarafından denkliği kabul edilen üniversiteler hariç, yurt dışındaki lisansüstü programlardan yatay geçiş yapılamaz</w:t>
      </w:r>
      <w:r w:rsidRPr="008F0E36">
        <w:rPr>
          <w:rFonts w:ascii="Times New Roman" w:eastAsia="Times New Roman" w:hAnsi="Times New Roman" w:cs="Times New Roman"/>
          <w:color w:val="000000"/>
          <w:sz w:val="24"/>
          <w:szCs w:val="24"/>
          <w:lang w:eastAsia="tr-TR"/>
        </w:rPr>
        <w:t>.</w:t>
      </w:r>
    </w:p>
    <w:p w:rsidR="00944D0A" w:rsidRPr="008F0E36" w:rsidRDefault="00944D0A" w:rsidP="00944D0A">
      <w:pPr>
        <w:pStyle w:val="ListeParagraf"/>
        <w:jc w:val="both"/>
        <w:rPr>
          <w:rStyle w:val="spelle"/>
          <w:rFonts w:ascii="Times New Roman" w:hAnsi="Times New Roman" w:cs="Times New Roman"/>
        </w:rPr>
      </w:pPr>
      <w:r w:rsidRPr="008F0E36">
        <w:rPr>
          <w:rFonts w:ascii="Times New Roman" w:eastAsia="Times New Roman" w:hAnsi="Times New Roman" w:cs="Times New Roman"/>
          <w:b/>
          <w:color w:val="000000"/>
          <w:sz w:val="24"/>
          <w:szCs w:val="24"/>
          <w:lang w:eastAsia="tr-TR"/>
        </w:rPr>
        <w:t xml:space="preserve">- </w:t>
      </w:r>
      <w:r w:rsidRPr="008F0E36">
        <w:rPr>
          <w:rStyle w:val="spelle"/>
          <w:rFonts w:ascii="Times New Roman" w:hAnsi="Times New Roman" w:cs="Times New Roman"/>
        </w:rPr>
        <w:t>Yatay geçiş için, akademik takvimde belirtilen tarihler içinde enstitü müdürlüğüne yapılan başvurular öğrencinin geldiği enstitüde almış olduğu genel ağırlıklı not ortalamasına göre yüksek puandan küçüğe doğru sıralama yapılır ve kontenjan sayısınca öğrenci alınır.</w:t>
      </w:r>
    </w:p>
    <w:p w:rsidR="00944D0A" w:rsidRPr="008F0E36"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 Yatay geçiş başvuruları ve değerlendirme, ilgili EABDAK/</w:t>
      </w:r>
      <w:proofErr w:type="spellStart"/>
      <w:r w:rsidRPr="008F0E36">
        <w:rPr>
          <w:rStyle w:val="spelle"/>
          <w:rFonts w:ascii="Times New Roman" w:hAnsi="Times New Roman" w:cs="Times New Roman"/>
        </w:rPr>
        <w:t>EASDAK’nın</w:t>
      </w:r>
      <w:proofErr w:type="spellEnd"/>
      <w:r w:rsidRPr="008F0E36">
        <w:rPr>
          <w:rStyle w:val="spelle"/>
          <w:rFonts w:ascii="Times New Roman" w:hAnsi="Times New Roman" w:cs="Times New Roman"/>
        </w:rPr>
        <w:t> görüşü alınarak </w:t>
      </w:r>
      <w:proofErr w:type="spellStart"/>
      <w:r w:rsidRPr="008F0E36">
        <w:rPr>
          <w:rStyle w:val="spelle"/>
          <w:rFonts w:ascii="Times New Roman" w:hAnsi="Times New Roman" w:cs="Times New Roman"/>
        </w:rPr>
        <w:t>EYK’ca</w:t>
      </w:r>
      <w:proofErr w:type="spellEnd"/>
      <w:r w:rsidRPr="008F0E36">
        <w:rPr>
          <w:rStyle w:val="spelle"/>
          <w:rFonts w:ascii="Times New Roman" w:hAnsi="Times New Roman" w:cs="Times New Roman"/>
        </w:rPr>
        <w:t> karara bağlanır.</w:t>
      </w:r>
    </w:p>
    <w:p w:rsidR="00944D0A" w:rsidRPr="008F0E36" w:rsidRDefault="00944D0A" w:rsidP="00944D0A">
      <w:pPr>
        <w:pStyle w:val="ListeParagraf"/>
        <w:jc w:val="both"/>
        <w:rPr>
          <w:rStyle w:val="spelle"/>
          <w:rFonts w:ascii="Times New Roman" w:hAnsi="Times New Roman" w:cs="Times New Roman"/>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 xml:space="preserve">YATAY GEÇİŞLE KAYIT YAPTIRAN ÖĞRENCİNİN KULLANACAĞI SÜREYE DAHA ÖNCE KULLANDIĞI SÜRE </w:t>
      </w:r>
      <w:proofErr w:type="gramStart"/>
      <w:r w:rsidRPr="008F0E36">
        <w:rPr>
          <w:rFonts w:ascii="Times New Roman" w:hAnsi="Times New Roman" w:cs="Times New Roman"/>
          <w:b/>
          <w:bCs/>
          <w:color w:val="4A4A4A"/>
          <w:sz w:val="18"/>
          <w:szCs w:val="18"/>
          <w:shd w:val="clear" w:color="auto" w:fill="EFEFEF"/>
        </w:rPr>
        <w:t>DAHİL</w:t>
      </w:r>
      <w:proofErr w:type="gramEnd"/>
      <w:r w:rsidRPr="008F0E36">
        <w:rPr>
          <w:rFonts w:ascii="Times New Roman" w:hAnsi="Times New Roman" w:cs="Times New Roman"/>
          <w:b/>
          <w:bCs/>
          <w:color w:val="4A4A4A"/>
          <w:sz w:val="18"/>
          <w:szCs w:val="18"/>
          <w:shd w:val="clear" w:color="auto" w:fill="EFEFEF"/>
        </w:rPr>
        <w:t xml:space="preserve"> EDİLİR Mİ?</w:t>
      </w:r>
    </w:p>
    <w:p w:rsidR="00944D0A" w:rsidRPr="008F0E36"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Yatay geçişle bir programa kaydolan öğrencinin programın tamamlanabilmesi için kullanacağı süreye daha önce kullandığı süre de dâhil edilir.</w:t>
      </w:r>
    </w:p>
    <w:p w:rsidR="00944D0A" w:rsidRPr="008F0E36" w:rsidRDefault="00944D0A" w:rsidP="00944D0A">
      <w:pPr>
        <w:pStyle w:val="ListeParagraf"/>
        <w:jc w:val="both"/>
        <w:rPr>
          <w:rStyle w:val="spelle"/>
          <w:rFonts w:ascii="Times New Roman" w:hAnsi="Times New Roman" w:cs="Times New Roman"/>
        </w:rPr>
      </w:pPr>
    </w:p>
    <w:p w:rsidR="00944D0A" w:rsidRPr="00E46C17"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944D0A">
        <w:rPr>
          <w:rFonts w:ascii="Times New Roman" w:hAnsi="Times New Roman" w:cs="Times New Roman"/>
          <w:b/>
          <w:bCs/>
          <w:color w:val="4A4A4A"/>
          <w:sz w:val="18"/>
          <w:szCs w:val="18"/>
          <w:shd w:val="clear" w:color="auto" w:fill="EFEFEF"/>
        </w:rPr>
        <w:t>YATAY GEÇİŞLE KAYIT YAPTIRAN ÖĞRENCİNİN DERS MUAFİYETLERİ NASIL YAPILIR?</w:t>
      </w:r>
    </w:p>
    <w:p w:rsidR="00944D0A" w:rsidRPr="008F0E36"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Daha önce alınmış olan derslerin kredi eşdeğerliği ile öğrencinin derslerden muafiyeti ilgili EABDAK/</w:t>
      </w:r>
      <w:proofErr w:type="spellStart"/>
      <w:r w:rsidRPr="008F0E36">
        <w:rPr>
          <w:rStyle w:val="spelle"/>
          <w:rFonts w:ascii="Times New Roman" w:hAnsi="Times New Roman" w:cs="Times New Roman"/>
        </w:rPr>
        <w:t>EASDAK’ca</w:t>
      </w:r>
      <w:proofErr w:type="spellEnd"/>
      <w:r w:rsidRPr="008F0E36">
        <w:rPr>
          <w:rStyle w:val="spelle"/>
          <w:rFonts w:ascii="Times New Roman" w:hAnsi="Times New Roman" w:cs="Times New Roman"/>
        </w:rPr>
        <w:t> oluşturulan komisyonca değerlendirilir ve komisyonun önerisi EABDAK/</w:t>
      </w:r>
      <w:proofErr w:type="spellStart"/>
      <w:r w:rsidRPr="008F0E36">
        <w:rPr>
          <w:rStyle w:val="spelle"/>
          <w:rFonts w:ascii="Times New Roman" w:hAnsi="Times New Roman" w:cs="Times New Roman"/>
        </w:rPr>
        <w:t>EASDAK’nın</w:t>
      </w:r>
      <w:proofErr w:type="spellEnd"/>
      <w:r w:rsidRPr="008F0E36">
        <w:rPr>
          <w:rStyle w:val="spelle"/>
          <w:rFonts w:ascii="Times New Roman" w:hAnsi="Times New Roman" w:cs="Times New Roman"/>
        </w:rPr>
        <w:t> görüşü, EYK tarafından karara bağlanır. Komisyon gerekli görmesi halinde ilgili öğrencinin müracaat ettiği programa intibakı için ek dersler almasını önerebilir. Yatay geçişi kabul edilen öğrencinin muaf tutulduğu derslerin notu geçerli sayılır.</w:t>
      </w: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LİSANSÜSTÜ PROGRAMLARA KESİN KAYIT NASIL YAPILIR?</w:t>
      </w:r>
    </w:p>
    <w:p w:rsidR="00944D0A"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 xml:space="preserve">Lisansüstü programlara kayıt hakkı kazanan Türk ve yabancı uyruklu adaylar, akademik takvimde belirtilen tarihlerde öğrenci alımı ilanında istenilen belgeleri teslim ederek kesin kayıtlarını yaptırmak zorundadırlar. Belirtilen tarihlerde kesin kayıt yaptırmayan veya eksik evrak ve benzeri nedenlerle kayıt şartlarını yerine getirmediği için kaydı yapılamayanların </w:t>
      </w:r>
      <w:r w:rsidRPr="008F0E36">
        <w:rPr>
          <w:rStyle w:val="spelle"/>
          <w:rFonts w:ascii="Times New Roman" w:hAnsi="Times New Roman" w:cs="Times New Roman"/>
        </w:rPr>
        <w:lastRenderedPageBreak/>
        <w:t>daha sonra hiçbir şekilde kaydı yapılmaz. Kesin kaydını yaptırmayan adayın yerine yedek adaylardan başarı puanına göre eksik kontenjan kadar aday kayıt hakkı kazanır.</w:t>
      </w:r>
    </w:p>
    <w:p w:rsidR="00944D0A" w:rsidRDefault="00944D0A" w:rsidP="00944D0A">
      <w:pPr>
        <w:pStyle w:val="ListeParagraf"/>
        <w:jc w:val="both"/>
        <w:rPr>
          <w:rStyle w:val="spelle"/>
          <w:rFonts w:ascii="Times New Roman" w:hAnsi="Times New Roman" w:cs="Times New Roman"/>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DERS SEÇİMİ VE DERS KAYDI İŞLEMLERİ NASIL YAPILIR?</w:t>
      </w:r>
    </w:p>
    <w:p w:rsidR="00944D0A" w:rsidRPr="008F0E36"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Öğrencilerin, her yarıyılda açılan dersler arasından danışmanlarınca uygun görülen derslere kayıt yaptırmaları gerekir. Lisansüstü programlara kayıt yaptıran öğrencilerin ders seçimleri tezli/tezsiz yüksek lisans ve doktora danışmaları tarafından, danışman atanmayan öğrenciler için ise, bu görev danışman atanıncaya kadar ilgili EABD/EASD başkanı tarafından yürütülür.</w:t>
      </w:r>
    </w:p>
    <w:p w:rsidR="00944D0A" w:rsidRDefault="00944D0A" w:rsidP="00944D0A">
      <w:pPr>
        <w:pStyle w:val="ListeParagraf"/>
        <w:jc w:val="both"/>
        <w:rPr>
          <w:rFonts w:ascii="Times New Roman" w:hAnsi="Times New Roman" w:cs="Times New Roman"/>
          <w:i/>
          <w:u w:val="single"/>
        </w:rPr>
      </w:pPr>
      <w:r w:rsidRPr="00944D0A">
        <w:rPr>
          <w:rFonts w:ascii="Times New Roman" w:hAnsi="Times New Roman" w:cs="Times New Roman"/>
          <w:i/>
          <w:u w:val="single"/>
        </w:rPr>
        <w:t>Bir eğitim-öğretim yılı 60 AKTS kredisinden az olmaması gerekir (seminer dersi/</w:t>
      </w:r>
      <w:proofErr w:type="spellStart"/>
      <w:r w:rsidRPr="00944D0A">
        <w:rPr>
          <w:rFonts w:ascii="Times New Roman" w:hAnsi="Times New Roman" w:cs="Times New Roman"/>
          <w:i/>
          <w:u w:val="single"/>
        </w:rPr>
        <w:t>leri</w:t>
      </w:r>
      <w:proofErr w:type="spellEnd"/>
      <w:r w:rsidRPr="00944D0A">
        <w:rPr>
          <w:rFonts w:ascii="Times New Roman" w:hAnsi="Times New Roman" w:cs="Times New Roman"/>
          <w:i/>
          <w:u w:val="single"/>
        </w:rPr>
        <w:t xml:space="preserve"> dâhil). </w:t>
      </w:r>
    </w:p>
    <w:tbl>
      <w:tblPr>
        <w:tblStyle w:val="TabloKlavuzu"/>
        <w:tblW w:w="0" w:type="auto"/>
        <w:jc w:val="center"/>
        <w:tblLook w:val="04A0" w:firstRow="1" w:lastRow="0" w:firstColumn="1" w:lastColumn="0" w:noHBand="0" w:noVBand="1"/>
      </w:tblPr>
      <w:tblGrid>
        <w:gridCol w:w="1260"/>
        <w:gridCol w:w="2126"/>
        <w:gridCol w:w="1781"/>
        <w:gridCol w:w="1287"/>
      </w:tblGrid>
      <w:tr w:rsidR="00944D0A" w:rsidRPr="008F0E36" w:rsidTr="005E46CB">
        <w:trPr>
          <w:jc w:val="center"/>
        </w:trPr>
        <w:tc>
          <w:tcPr>
            <w:tcW w:w="6454" w:type="dxa"/>
            <w:gridSpan w:val="4"/>
            <w:shd w:val="clear" w:color="auto" w:fill="FFFFFF" w:themeFill="background1"/>
          </w:tcPr>
          <w:p w:rsidR="00944D0A" w:rsidRDefault="00944D0A" w:rsidP="00E46C17">
            <w:pPr>
              <w:tabs>
                <w:tab w:val="left" w:pos="163"/>
                <w:tab w:val="left" w:pos="2776"/>
              </w:tabs>
              <w:jc w:val="center"/>
              <w:rPr>
                <w:rFonts w:ascii="Times New Roman" w:hAnsi="Times New Roman" w:cs="Times New Roman"/>
                <w:b/>
                <w:color w:val="000000"/>
              </w:rPr>
            </w:pPr>
            <w:r w:rsidRPr="00944D0A">
              <w:rPr>
                <w:rFonts w:ascii="Times New Roman" w:hAnsi="Times New Roman" w:cs="Times New Roman"/>
                <w:b/>
                <w:color w:val="000000"/>
              </w:rPr>
              <w:t>LİSANSÜSTÜ DERS KAYIT ÖRNEĞİ</w:t>
            </w:r>
          </w:p>
          <w:p w:rsidR="00E46C17" w:rsidRPr="00944D0A" w:rsidRDefault="00E46C17" w:rsidP="00F15E40">
            <w:pPr>
              <w:tabs>
                <w:tab w:val="left" w:pos="163"/>
                <w:tab w:val="left" w:pos="2776"/>
              </w:tabs>
              <w:jc w:val="both"/>
              <w:rPr>
                <w:rFonts w:ascii="Times New Roman" w:hAnsi="Times New Roman" w:cs="Times New Roman"/>
                <w:b/>
                <w:color w:val="000000"/>
              </w:rPr>
            </w:pPr>
          </w:p>
        </w:tc>
      </w:tr>
      <w:tr w:rsidR="00944D0A" w:rsidRPr="008F0E36" w:rsidTr="005E46CB">
        <w:trPr>
          <w:jc w:val="center"/>
        </w:trPr>
        <w:tc>
          <w:tcPr>
            <w:tcW w:w="6454" w:type="dxa"/>
            <w:gridSpan w:val="4"/>
            <w:shd w:val="clear" w:color="auto" w:fill="D9D9D9" w:themeFill="background1" w:themeFillShade="D9"/>
          </w:tcPr>
          <w:p w:rsidR="00944D0A" w:rsidRPr="00944D0A" w:rsidRDefault="00944D0A" w:rsidP="00F15E40">
            <w:pPr>
              <w:pStyle w:val="ListeParagraf"/>
              <w:numPr>
                <w:ilvl w:val="0"/>
                <w:numId w:val="3"/>
              </w:numPr>
              <w:tabs>
                <w:tab w:val="left" w:pos="27"/>
                <w:tab w:val="left" w:pos="196"/>
                <w:tab w:val="left" w:pos="415"/>
                <w:tab w:val="left" w:pos="622"/>
              </w:tabs>
              <w:ind w:left="21" w:hanging="21"/>
              <w:jc w:val="both"/>
              <w:rPr>
                <w:rFonts w:ascii="Times New Roman" w:hAnsi="Times New Roman" w:cs="Times New Roman"/>
                <w:b/>
                <w:color w:val="000000"/>
              </w:rPr>
            </w:pPr>
            <w:r w:rsidRPr="00944D0A">
              <w:rPr>
                <w:rFonts w:ascii="Times New Roman" w:hAnsi="Times New Roman" w:cs="Times New Roman"/>
                <w:b/>
                <w:color w:val="000000"/>
              </w:rPr>
              <w:t>YARIYIL</w:t>
            </w:r>
          </w:p>
        </w:tc>
      </w:tr>
      <w:tr w:rsidR="00944D0A" w:rsidRPr="008F0E36" w:rsidTr="005E46CB">
        <w:trPr>
          <w:jc w:val="center"/>
        </w:trPr>
        <w:tc>
          <w:tcPr>
            <w:tcW w:w="1260" w:type="dxa"/>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DERS KODU</w:t>
            </w:r>
          </w:p>
        </w:tc>
        <w:tc>
          <w:tcPr>
            <w:tcW w:w="2126" w:type="dxa"/>
          </w:tcPr>
          <w:p w:rsidR="00944D0A" w:rsidRPr="008F0E36" w:rsidRDefault="00944D0A" w:rsidP="00F15E40">
            <w:pPr>
              <w:pStyle w:val="ListeParagraf"/>
              <w:ind w:left="0"/>
              <w:jc w:val="both"/>
              <w:rPr>
                <w:rFonts w:ascii="Times New Roman" w:hAnsi="Times New Roman" w:cs="Times New Roman"/>
                <w:b/>
                <w:color w:val="000000"/>
              </w:rPr>
            </w:pPr>
            <w:r w:rsidRPr="008F0E36">
              <w:rPr>
                <w:rFonts w:ascii="Times New Roman" w:hAnsi="Times New Roman" w:cs="Times New Roman"/>
                <w:b/>
                <w:color w:val="000000"/>
              </w:rPr>
              <w:t>DERSLER</w:t>
            </w:r>
          </w:p>
        </w:tc>
        <w:tc>
          <w:tcPr>
            <w:tcW w:w="1781" w:type="dxa"/>
          </w:tcPr>
          <w:p w:rsidR="00944D0A" w:rsidRPr="00E46C17" w:rsidRDefault="00944D0A" w:rsidP="00E46C17">
            <w:pPr>
              <w:pStyle w:val="ListeParagraf"/>
              <w:ind w:left="0"/>
              <w:jc w:val="center"/>
              <w:rPr>
                <w:rFonts w:ascii="Times New Roman" w:hAnsi="Times New Roman" w:cs="Times New Roman"/>
                <w:b/>
                <w:color w:val="000000"/>
              </w:rPr>
            </w:pPr>
            <w:r w:rsidRPr="00E46C17">
              <w:rPr>
                <w:rFonts w:ascii="Times New Roman" w:hAnsi="Times New Roman" w:cs="Times New Roman"/>
                <w:b/>
                <w:color w:val="000000"/>
              </w:rPr>
              <w:t>Zorunlu/Seçmeli</w:t>
            </w:r>
          </w:p>
        </w:tc>
        <w:tc>
          <w:tcPr>
            <w:tcW w:w="1287" w:type="dxa"/>
          </w:tcPr>
          <w:p w:rsidR="00944D0A" w:rsidRPr="00E46C17" w:rsidRDefault="00944D0A" w:rsidP="00E46C17">
            <w:pPr>
              <w:pStyle w:val="ListeParagraf"/>
              <w:ind w:left="0"/>
              <w:jc w:val="center"/>
              <w:rPr>
                <w:rFonts w:ascii="Times New Roman" w:hAnsi="Times New Roman" w:cs="Times New Roman"/>
                <w:b/>
                <w:color w:val="000000"/>
              </w:rPr>
            </w:pPr>
            <w:r w:rsidRPr="00E46C17">
              <w:rPr>
                <w:rFonts w:ascii="Times New Roman" w:hAnsi="Times New Roman" w:cs="Times New Roman"/>
                <w:b/>
                <w:color w:val="000000"/>
              </w:rPr>
              <w:t>AKTS</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01</w:t>
            </w:r>
            <w:proofErr w:type="gramStart"/>
            <w:r w:rsidRPr="008F0E36">
              <w:rPr>
                <w:rFonts w:ascii="Times New Roman" w:hAnsi="Times New Roman" w:cs="Times New Roman"/>
                <w:color w:val="000000"/>
              </w:rPr>
              <w:t>….</w:t>
            </w:r>
            <w:proofErr w:type="gramEnd"/>
          </w:p>
        </w:tc>
        <w:tc>
          <w:tcPr>
            <w:tcW w:w="2126" w:type="dxa"/>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Ders 1</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color w:val="000000"/>
              </w:rPr>
              <w:t>Ders 2</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color w:val="000000"/>
              </w:rPr>
              <w:t>Ders 3</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color w:val="000000"/>
              </w:rPr>
              <w:t>Ders 4</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Danışmanlık</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2</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Uzmanlık Alan Dersi</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5167" w:type="dxa"/>
            <w:gridSpan w:val="3"/>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TOPLAM</w:t>
            </w:r>
          </w:p>
        </w:tc>
        <w:tc>
          <w:tcPr>
            <w:tcW w:w="1287" w:type="dxa"/>
          </w:tcPr>
          <w:p w:rsidR="00944D0A" w:rsidRPr="008F0E36" w:rsidRDefault="00944D0A" w:rsidP="00E46C17">
            <w:pPr>
              <w:pStyle w:val="ListeParagraf"/>
              <w:ind w:left="0"/>
              <w:jc w:val="center"/>
              <w:rPr>
                <w:rFonts w:ascii="Times New Roman" w:hAnsi="Times New Roman" w:cs="Times New Roman"/>
                <w:b/>
                <w:color w:val="000000"/>
              </w:rPr>
            </w:pPr>
            <w:r w:rsidRPr="008F0E36">
              <w:rPr>
                <w:rFonts w:ascii="Times New Roman" w:hAnsi="Times New Roman" w:cs="Times New Roman"/>
                <w:b/>
                <w:color w:val="000000"/>
              </w:rPr>
              <w:t>32</w:t>
            </w:r>
          </w:p>
        </w:tc>
      </w:tr>
      <w:tr w:rsidR="00944D0A" w:rsidRPr="008F0E36" w:rsidTr="005E46CB">
        <w:trPr>
          <w:jc w:val="center"/>
        </w:trPr>
        <w:tc>
          <w:tcPr>
            <w:tcW w:w="6454" w:type="dxa"/>
            <w:gridSpan w:val="4"/>
            <w:shd w:val="clear" w:color="auto" w:fill="D9D9D9" w:themeFill="background1" w:themeFillShade="D9"/>
          </w:tcPr>
          <w:p w:rsidR="00944D0A" w:rsidRPr="00944D0A" w:rsidRDefault="00944D0A" w:rsidP="00F15E40">
            <w:pPr>
              <w:pStyle w:val="ListeParagraf"/>
              <w:numPr>
                <w:ilvl w:val="0"/>
                <w:numId w:val="3"/>
              </w:numPr>
              <w:tabs>
                <w:tab w:val="left" w:pos="163"/>
              </w:tabs>
              <w:ind w:left="21" w:hanging="21"/>
              <w:jc w:val="both"/>
              <w:rPr>
                <w:rFonts w:ascii="Times New Roman" w:hAnsi="Times New Roman" w:cs="Times New Roman"/>
                <w:b/>
                <w:color w:val="000000"/>
              </w:rPr>
            </w:pPr>
            <w:r w:rsidRPr="00944D0A">
              <w:rPr>
                <w:rFonts w:ascii="Times New Roman" w:hAnsi="Times New Roman" w:cs="Times New Roman"/>
                <w:b/>
                <w:color w:val="000000"/>
              </w:rPr>
              <w:t>YARIYIL</w:t>
            </w:r>
          </w:p>
        </w:tc>
      </w:tr>
      <w:tr w:rsidR="00944D0A" w:rsidRPr="008F0E36" w:rsidTr="005E46CB">
        <w:trPr>
          <w:jc w:val="center"/>
        </w:trPr>
        <w:tc>
          <w:tcPr>
            <w:tcW w:w="1260" w:type="dxa"/>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DERS KODU</w:t>
            </w:r>
          </w:p>
        </w:tc>
        <w:tc>
          <w:tcPr>
            <w:tcW w:w="2126" w:type="dxa"/>
          </w:tcPr>
          <w:p w:rsidR="00944D0A" w:rsidRPr="008F0E36" w:rsidRDefault="00944D0A" w:rsidP="00F15E40">
            <w:pPr>
              <w:pStyle w:val="ListeParagraf"/>
              <w:ind w:left="0"/>
              <w:jc w:val="both"/>
              <w:rPr>
                <w:rFonts w:ascii="Times New Roman" w:hAnsi="Times New Roman" w:cs="Times New Roman"/>
                <w:b/>
                <w:color w:val="000000"/>
              </w:rPr>
            </w:pPr>
            <w:r w:rsidRPr="008F0E36">
              <w:rPr>
                <w:rFonts w:ascii="Times New Roman" w:hAnsi="Times New Roman" w:cs="Times New Roman"/>
                <w:b/>
                <w:color w:val="000000"/>
              </w:rPr>
              <w:t>DERSLER</w:t>
            </w:r>
          </w:p>
        </w:tc>
        <w:tc>
          <w:tcPr>
            <w:tcW w:w="1781"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Zorunlu/Seçmeli</w:t>
            </w:r>
          </w:p>
        </w:tc>
        <w:tc>
          <w:tcPr>
            <w:tcW w:w="1287"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AKTS</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01</w:t>
            </w:r>
            <w:proofErr w:type="gramStart"/>
            <w:r w:rsidRPr="008F0E36">
              <w:rPr>
                <w:rFonts w:ascii="Times New Roman" w:hAnsi="Times New Roman" w:cs="Times New Roman"/>
                <w:color w:val="000000"/>
              </w:rPr>
              <w:t>….</w:t>
            </w:r>
            <w:proofErr w:type="gramEnd"/>
          </w:p>
        </w:tc>
        <w:tc>
          <w:tcPr>
            <w:tcW w:w="2126" w:type="dxa"/>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Ders 1</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color w:val="000000"/>
              </w:rPr>
              <w:t>Ders 2</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color w:val="000000"/>
              </w:rPr>
              <w:t>Ders 3</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Z/S</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color w:val="000000"/>
              </w:rPr>
              <w:t>Seminer</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Danışmanlık</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2</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Uzmanlık Alan Dersi</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5167" w:type="dxa"/>
            <w:gridSpan w:val="3"/>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TOPLAM</w:t>
            </w:r>
          </w:p>
        </w:tc>
        <w:tc>
          <w:tcPr>
            <w:tcW w:w="1287"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64</w:t>
            </w:r>
          </w:p>
        </w:tc>
      </w:tr>
      <w:tr w:rsidR="00944D0A" w:rsidRPr="008F0E36" w:rsidTr="005E46CB">
        <w:trPr>
          <w:jc w:val="center"/>
        </w:trPr>
        <w:tc>
          <w:tcPr>
            <w:tcW w:w="6454" w:type="dxa"/>
            <w:gridSpan w:val="4"/>
            <w:shd w:val="clear" w:color="auto" w:fill="D9D9D9" w:themeFill="background1" w:themeFillShade="D9"/>
          </w:tcPr>
          <w:p w:rsidR="00944D0A" w:rsidRPr="00944D0A" w:rsidRDefault="00944D0A" w:rsidP="00F15E40">
            <w:pPr>
              <w:pStyle w:val="ListeParagraf"/>
              <w:numPr>
                <w:ilvl w:val="0"/>
                <w:numId w:val="3"/>
              </w:numPr>
              <w:tabs>
                <w:tab w:val="left" w:pos="163"/>
              </w:tabs>
              <w:ind w:left="21" w:hanging="21"/>
              <w:jc w:val="both"/>
              <w:rPr>
                <w:rFonts w:ascii="Times New Roman" w:hAnsi="Times New Roman" w:cs="Times New Roman"/>
                <w:b/>
                <w:color w:val="000000"/>
              </w:rPr>
            </w:pPr>
            <w:r w:rsidRPr="00944D0A">
              <w:rPr>
                <w:rFonts w:ascii="Times New Roman" w:hAnsi="Times New Roman" w:cs="Times New Roman"/>
                <w:b/>
                <w:color w:val="000000"/>
              </w:rPr>
              <w:t>YARIYIL</w:t>
            </w:r>
          </w:p>
        </w:tc>
      </w:tr>
      <w:tr w:rsidR="00944D0A" w:rsidRPr="008F0E36" w:rsidTr="005E46CB">
        <w:trPr>
          <w:jc w:val="center"/>
        </w:trPr>
        <w:tc>
          <w:tcPr>
            <w:tcW w:w="1260" w:type="dxa"/>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DERS KODU</w:t>
            </w:r>
          </w:p>
        </w:tc>
        <w:tc>
          <w:tcPr>
            <w:tcW w:w="2126" w:type="dxa"/>
          </w:tcPr>
          <w:p w:rsidR="00944D0A" w:rsidRPr="008F0E36" w:rsidRDefault="00944D0A" w:rsidP="00F15E40">
            <w:pPr>
              <w:pStyle w:val="ListeParagraf"/>
              <w:ind w:left="0"/>
              <w:jc w:val="both"/>
              <w:rPr>
                <w:rFonts w:ascii="Times New Roman" w:hAnsi="Times New Roman" w:cs="Times New Roman"/>
                <w:b/>
                <w:color w:val="000000"/>
              </w:rPr>
            </w:pPr>
            <w:r w:rsidRPr="008F0E36">
              <w:rPr>
                <w:rFonts w:ascii="Times New Roman" w:hAnsi="Times New Roman" w:cs="Times New Roman"/>
                <w:b/>
                <w:color w:val="000000"/>
              </w:rPr>
              <w:t>DERSLER</w:t>
            </w:r>
          </w:p>
        </w:tc>
        <w:tc>
          <w:tcPr>
            <w:tcW w:w="1781"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Zorunlu/Seçmeli</w:t>
            </w:r>
          </w:p>
        </w:tc>
        <w:tc>
          <w:tcPr>
            <w:tcW w:w="1287"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AKTS</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01</w:t>
            </w:r>
            <w:proofErr w:type="gramStart"/>
            <w:r w:rsidRPr="008F0E36">
              <w:rPr>
                <w:rFonts w:ascii="Times New Roman" w:hAnsi="Times New Roman" w:cs="Times New Roman"/>
                <w:color w:val="000000"/>
              </w:rPr>
              <w:t>….</w:t>
            </w:r>
            <w:proofErr w:type="gramEnd"/>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Danışmanlık</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2</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Uzmanlık Alan Dersi</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rPr>
              <w:t>Tez Çalışması</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24</w:t>
            </w:r>
          </w:p>
        </w:tc>
      </w:tr>
      <w:tr w:rsidR="00944D0A" w:rsidRPr="008F0E36" w:rsidTr="005E46CB">
        <w:trPr>
          <w:jc w:val="center"/>
        </w:trPr>
        <w:tc>
          <w:tcPr>
            <w:tcW w:w="5167" w:type="dxa"/>
            <w:gridSpan w:val="3"/>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TOPLAM</w:t>
            </w:r>
          </w:p>
        </w:tc>
        <w:tc>
          <w:tcPr>
            <w:tcW w:w="1287" w:type="dxa"/>
          </w:tcPr>
          <w:p w:rsidR="00944D0A" w:rsidRPr="008F0E36" w:rsidRDefault="00944D0A" w:rsidP="00E46C17">
            <w:pPr>
              <w:pStyle w:val="ListeParagraf"/>
              <w:ind w:left="0"/>
              <w:jc w:val="center"/>
              <w:rPr>
                <w:rFonts w:ascii="Times New Roman" w:hAnsi="Times New Roman" w:cs="Times New Roman"/>
                <w:b/>
                <w:color w:val="000000"/>
              </w:rPr>
            </w:pPr>
            <w:r w:rsidRPr="008F0E36">
              <w:rPr>
                <w:rFonts w:ascii="Times New Roman" w:hAnsi="Times New Roman" w:cs="Times New Roman"/>
                <w:b/>
                <w:color w:val="000000"/>
              </w:rPr>
              <w:t>96</w:t>
            </w:r>
          </w:p>
        </w:tc>
      </w:tr>
      <w:tr w:rsidR="00944D0A" w:rsidRPr="008F0E36" w:rsidTr="005E46CB">
        <w:trPr>
          <w:jc w:val="center"/>
        </w:trPr>
        <w:tc>
          <w:tcPr>
            <w:tcW w:w="6454" w:type="dxa"/>
            <w:gridSpan w:val="4"/>
            <w:shd w:val="clear" w:color="auto" w:fill="D9D9D9" w:themeFill="background1" w:themeFillShade="D9"/>
          </w:tcPr>
          <w:p w:rsidR="00944D0A" w:rsidRPr="00944D0A" w:rsidRDefault="00944D0A" w:rsidP="00F15E40">
            <w:pPr>
              <w:pStyle w:val="ListeParagraf"/>
              <w:numPr>
                <w:ilvl w:val="0"/>
                <w:numId w:val="3"/>
              </w:numPr>
              <w:tabs>
                <w:tab w:val="left" w:pos="163"/>
              </w:tabs>
              <w:ind w:left="21" w:hanging="21"/>
              <w:jc w:val="both"/>
              <w:rPr>
                <w:rFonts w:ascii="Times New Roman" w:hAnsi="Times New Roman" w:cs="Times New Roman"/>
                <w:b/>
                <w:color w:val="000000"/>
              </w:rPr>
            </w:pPr>
            <w:r w:rsidRPr="00944D0A">
              <w:rPr>
                <w:rFonts w:ascii="Times New Roman" w:hAnsi="Times New Roman" w:cs="Times New Roman"/>
                <w:b/>
                <w:color w:val="000000"/>
              </w:rPr>
              <w:t>YARIYIL</w:t>
            </w:r>
          </w:p>
        </w:tc>
      </w:tr>
      <w:tr w:rsidR="00944D0A" w:rsidRPr="008F0E36" w:rsidTr="005E46CB">
        <w:trPr>
          <w:jc w:val="center"/>
        </w:trPr>
        <w:tc>
          <w:tcPr>
            <w:tcW w:w="1260" w:type="dxa"/>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DERS KODU</w:t>
            </w:r>
          </w:p>
        </w:tc>
        <w:tc>
          <w:tcPr>
            <w:tcW w:w="2126" w:type="dxa"/>
          </w:tcPr>
          <w:p w:rsidR="00944D0A" w:rsidRPr="008F0E36" w:rsidRDefault="00944D0A" w:rsidP="00F15E40">
            <w:pPr>
              <w:pStyle w:val="ListeParagraf"/>
              <w:ind w:left="0"/>
              <w:jc w:val="both"/>
              <w:rPr>
                <w:rFonts w:ascii="Times New Roman" w:hAnsi="Times New Roman" w:cs="Times New Roman"/>
                <w:b/>
                <w:color w:val="000000"/>
              </w:rPr>
            </w:pPr>
            <w:r w:rsidRPr="008F0E36">
              <w:rPr>
                <w:rFonts w:ascii="Times New Roman" w:hAnsi="Times New Roman" w:cs="Times New Roman"/>
                <w:b/>
                <w:color w:val="000000"/>
              </w:rPr>
              <w:t>DERSLER</w:t>
            </w:r>
          </w:p>
        </w:tc>
        <w:tc>
          <w:tcPr>
            <w:tcW w:w="1781"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Zorunlu/Seçmeli</w:t>
            </w:r>
          </w:p>
        </w:tc>
        <w:tc>
          <w:tcPr>
            <w:tcW w:w="1287" w:type="dxa"/>
          </w:tcPr>
          <w:p w:rsidR="00944D0A" w:rsidRPr="00944D0A" w:rsidRDefault="00944D0A" w:rsidP="00E46C17">
            <w:pPr>
              <w:pStyle w:val="ListeParagraf"/>
              <w:ind w:left="0"/>
              <w:jc w:val="center"/>
              <w:rPr>
                <w:rFonts w:ascii="Times New Roman" w:hAnsi="Times New Roman" w:cs="Times New Roman"/>
                <w:b/>
                <w:color w:val="000000"/>
              </w:rPr>
            </w:pPr>
            <w:r w:rsidRPr="00944D0A">
              <w:rPr>
                <w:rFonts w:ascii="Times New Roman" w:hAnsi="Times New Roman" w:cs="Times New Roman"/>
                <w:b/>
                <w:color w:val="000000"/>
              </w:rPr>
              <w:t>AKTS</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01</w:t>
            </w:r>
            <w:proofErr w:type="gramStart"/>
            <w:r w:rsidRPr="008F0E36">
              <w:rPr>
                <w:rFonts w:ascii="Times New Roman" w:hAnsi="Times New Roman" w:cs="Times New Roman"/>
                <w:color w:val="000000"/>
              </w:rPr>
              <w:t>….</w:t>
            </w:r>
            <w:proofErr w:type="gramEnd"/>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Danışmanlık</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2</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color w:val="000000"/>
              </w:rPr>
            </w:pPr>
            <w:r w:rsidRPr="008F0E36">
              <w:rPr>
                <w:rFonts w:ascii="Times New Roman" w:hAnsi="Times New Roman" w:cs="Times New Roman"/>
                <w:color w:val="000000"/>
              </w:rPr>
              <w:t>Uzmanlık Alan Dersi</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6</w:t>
            </w:r>
          </w:p>
        </w:tc>
      </w:tr>
      <w:tr w:rsidR="00944D0A" w:rsidRPr="008F0E36" w:rsidTr="005E46CB">
        <w:trPr>
          <w:jc w:val="center"/>
        </w:trPr>
        <w:tc>
          <w:tcPr>
            <w:tcW w:w="1260" w:type="dxa"/>
          </w:tcPr>
          <w:p w:rsidR="00944D0A" w:rsidRPr="008F0E36" w:rsidRDefault="00944D0A" w:rsidP="00F15E40">
            <w:pPr>
              <w:pStyle w:val="ListeParagraf"/>
              <w:ind w:left="0"/>
              <w:jc w:val="both"/>
              <w:rPr>
                <w:rFonts w:ascii="Times New Roman" w:hAnsi="Times New Roman" w:cs="Times New Roman"/>
                <w:color w:val="000000"/>
              </w:rPr>
            </w:pPr>
          </w:p>
        </w:tc>
        <w:tc>
          <w:tcPr>
            <w:tcW w:w="2126" w:type="dxa"/>
          </w:tcPr>
          <w:p w:rsidR="00944D0A" w:rsidRPr="008F0E36" w:rsidRDefault="00944D0A" w:rsidP="00F15E40">
            <w:pPr>
              <w:jc w:val="both"/>
              <w:rPr>
                <w:rFonts w:ascii="Times New Roman" w:hAnsi="Times New Roman" w:cs="Times New Roman"/>
              </w:rPr>
            </w:pPr>
            <w:r w:rsidRPr="008F0E36">
              <w:rPr>
                <w:rFonts w:ascii="Times New Roman" w:hAnsi="Times New Roman" w:cs="Times New Roman"/>
              </w:rPr>
              <w:t>Tez Çalışması</w:t>
            </w:r>
          </w:p>
        </w:tc>
        <w:tc>
          <w:tcPr>
            <w:tcW w:w="1781"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Z</w:t>
            </w:r>
          </w:p>
        </w:tc>
        <w:tc>
          <w:tcPr>
            <w:tcW w:w="1287" w:type="dxa"/>
          </w:tcPr>
          <w:p w:rsidR="00944D0A" w:rsidRPr="008F0E36" w:rsidRDefault="00944D0A" w:rsidP="00E46C17">
            <w:pPr>
              <w:pStyle w:val="ListeParagraf"/>
              <w:ind w:left="0"/>
              <w:jc w:val="center"/>
              <w:rPr>
                <w:rFonts w:ascii="Times New Roman" w:hAnsi="Times New Roman" w:cs="Times New Roman"/>
                <w:color w:val="000000"/>
              </w:rPr>
            </w:pPr>
            <w:r w:rsidRPr="008F0E36">
              <w:rPr>
                <w:rFonts w:ascii="Times New Roman" w:hAnsi="Times New Roman" w:cs="Times New Roman"/>
                <w:color w:val="000000"/>
              </w:rPr>
              <w:t>24</w:t>
            </w:r>
          </w:p>
        </w:tc>
      </w:tr>
      <w:tr w:rsidR="00944D0A" w:rsidRPr="008F0E36" w:rsidTr="005E46CB">
        <w:trPr>
          <w:jc w:val="center"/>
        </w:trPr>
        <w:tc>
          <w:tcPr>
            <w:tcW w:w="5167" w:type="dxa"/>
            <w:gridSpan w:val="3"/>
          </w:tcPr>
          <w:p w:rsidR="00944D0A" w:rsidRPr="00944D0A" w:rsidRDefault="00944D0A" w:rsidP="00F15E40">
            <w:pPr>
              <w:pStyle w:val="ListeParagraf"/>
              <w:ind w:left="0"/>
              <w:jc w:val="both"/>
              <w:rPr>
                <w:rFonts w:ascii="Times New Roman" w:hAnsi="Times New Roman" w:cs="Times New Roman"/>
                <w:b/>
                <w:color w:val="000000"/>
              </w:rPr>
            </w:pPr>
            <w:r w:rsidRPr="00944D0A">
              <w:rPr>
                <w:rFonts w:ascii="Times New Roman" w:hAnsi="Times New Roman" w:cs="Times New Roman"/>
                <w:b/>
                <w:color w:val="000000"/>
              </w:rPr>
              <w:t>TOPLAM</w:t>
            </w:r>
          </w:p>
        </w:tc>
        <w:tc>
          <w:tcPr>
            <w:tcW w:w="1287" w:type="dxa"/>
          </w:tcPr>
          <w:p w:rsidR="00944D0A" w:rsidRPr="008F0E36" w:rsidRDefault="00944D0A" w:rsidP="00E46C17">
            <w:pPr>
              <w:pStyle w:val="ListeParagraf"/>
              <w:ind w:left="0"/>
              <w:jc w:val="center"/>
              <w:rPr>
                <w:rFonts w:ascii="Times New Roman" w:hAnsi="Times New Roman" w:cs="Times New Roman"/>
                <w:b/>
                <w:color w:val="000000"/>
              </w:rPr>
            </w:pPr>
            <w:r w:rsidRPr="008F0E36">
              <w:rPr>
                <w:rFonts w:ascii="Times New Roman" w:hAnsi="Times New Roman" w:cs="Times New Roman"/>
                <w:b/>
                <w:color w:val="000000"/>
              </w:rPr>
              <w:t>128</w:t>
            </w:r>
          </w:p>
        </w:tc>
      </w:tr>
      <w:tr w:rsidR="00944D0A" w:rsidRPr="008F0E36" w:rsidTr="005E46CB">
        <w:trPr>
          <w:trHeight w:val="708"/>
          <w:jc w:val="center"/>
        </w:trPr>
        <w:tc>
          <w:tcPr>
            <w:tcW w:w="5167" w:type="dxa"/>
            <w:gridSpan w:val="3"/>
          </w:tcPr>
          <w:p w:rsidR="00944D0A" w:rsidRPr="008F0E36"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w:t>
            </w:r>
          </w:p>
          <w:p w:rsidR="00944D0A" w:rsidRDefault="00944D0A" w:rsidP="00F15E40">
            <w:pPr>
              <w:pStyle w:val="ListeParagraf"/>
              <w:ind w:left="0"/>
              <w:jc w:val="both"/>
              <w:rPr>
                <w:rFonts w:ascii="Times New Roman" w:hAnsi="Times New Roman" w:cs="Times New Roman"/>
                <w:color w:val="000000"/>
              </w:rPr>
            </w:pPr>
            <w:r w:rsidRPr="008F0E36">
              <w:rPr>
                <w:rFonts w:ascii="Times New Roman" w:hAnsi="Times New Roman" w:cs="Times New Roman"/>
                <w:color w:val="000000"/>
              </w:rPr>
              <w:t>.</w:t>
            </w:r>
          </w:p>
          <w:p w:rsidR="005E46CB" w:rsidRPr="008F0E36" w:rsidRDefault="005E46CB" w:rsidP="00F15E40">
            <w:pPr>
              <w:pStyle w:val="ListeParagraf"/>
              <w:ind w:left="0"/>
              <w:jc w:val="both"/>
              <w:rPr>
                <w:rFonts w:ascii="Times New Roman" w:hAnsi="Times New Roman" w:cs="Times New Roman"/>
                <w:color w:val="000000"/>
              </w:rPr>
            </w:pPr>
            <w:r>
              <w:rPr>
                <w:rFonts w:ascii="Times New Roman" w:hAnsi="Times New Roman" w:cs="Times New Roman"/>
                <w:color w:val="000000"/>
              </w:rPr>
              <w:t>.</w:t>
            </w:r>
          </w:p>
        </w:tc>
        <w:tc>
          <w:tcPr>
            <w:tcW w:w="1287" w:type="dxa"/>
          </w:tcPr>
          <w:p w:rsidR="00944D0A" w:rsidRPr="008F0E36" w:rsidRDefault="00944D0A" w:rsidP="00F15E40">
            <w:pPr>
              <w:pStyle w:val="ListeParagraf"/>
              <w:ind w:left="0"/>
              <w:jc w:val="both"/>
              <w:rPr>
                <w:rFonts w:ascii="Times New Roman" w:hAnsi="Times New Roman" w:cs="Times New Roman"/>
                <w:b/>
                <w:color w:val="000000"/>
              </w:rPr>
            </w:pPr>
            <w:r w:rsidRPr="008F0E36">
              <w:rPr>
                <w:rFonts w:ascii="Times New Roman" w:hAnsi="Times New Roman" w:cs="Times New Roman"/>
                <w:b/>
                <w:color w:val="000000"/>
              </w:rPr>
              <w:t>.</w:t>
            </w:r>
          </w:p>
          <w:p w:rsidR="00944D0A" w:rsidRDefault="00944D0A" w:rsidP="00F15E40">
            <w:pPr>
              <w:pStyle w:val="ListeParagraf"/>
              <w:ind w:left="0"/>
              <w:jc w:val="both"/>
              <w:rPr>
                <w:rFonts w:ascii="Times New Roman" w:hAnsi="Times New Roman" w:cs="Times New Roman"/>
                <w:b/>
                <w:color w:val="000000"/>
              </w:rPr>
            </w:pPr>
            <w:r w:rsidRPr="008F0E36">
              <w:rPr>
                <w:rFonts w:ascii="Times New Roman" w:hAnsi="Times New Roman" w:cs="Times New Roman"/>
                <w:b/>
                <w:color w:val="000000"/>
              </w:rPr>
              <w:t>.</w:t>
            </w:r>
          </w:p>
          <w:p w:rsidR="005E46CB" w:rsidRPr="008F0E36" w:rsidRDefault="005E46CB" w:rsidP="00F15E40">
            <w:pPr>
              <w:pStyle w:val="ListeParagraf"/>
              <w:ind w:left="0"/>
              <w:jc w:val="both"/>
              <w:rPr>
                <w:rFonts w:ascii="Times New Roman" w:hAnsi="Times New Roman" w:cs="Times New Roman"/>
                <w:b/>
                <w:color w:val="000000"/>
              </w:rPr>
            </w:pPr>
            <w:r>
              <w:rPr>
                <w:rFonts w:ascii="Times New Roman" w:hAnsi="Times New Roman" w:cs="Times New Roman"/>
                <w:b/>
                <w:color w:val="000000"/>
              </w:rPr>
              <w:t>.</w:t>
            </w:r>
          </w:p>
        </w:tc>
      </w:tr>
    </w:tbl>
    <w:p w:rsidR="00944D0A" w:rsidRPr="008F0E36" w:rsidRDefault="00944D0A" w:rsidP="00944D0A">
      <w:pPr>
        <w:pStyle w:val="ListeParagraf"/>
        <w:jc w:val="both"/>
        <w:rPr>
          <w:rStyle w:val="spelle"/>
          <w:rFonts w:ascii="Times New Roman" w:hAnsi="Times New Roman" w:cs="Times New Roman"/>
        </w:rPr>
      </w:pPr>
    </w:p>
    <w:p w:rsidR="00944D0A" w:rsidRDefault="00944D0A" w:rsidP="00944D0A">
      <w:pPr>
        <w:pStyle w:val="ListeParagraf"/>
        <w:jc w:val="both"/>
        <w:rPr>
          <w:rStyle w:val="spelle"/>
          <w:rFonts w:ascii="Times New Roman" w:hAnsi="Times New Roman" w:cs="Times New Roman"/>
        </w:rPr>
      </w:pPr>
    </w:p>
    <w:p w:rsidR="0024713A" w:rsidRDefault="0024713A" w:rsidP="00944D0A">
      <w:pPr>
        <w:pStyle w:val="ListeParagraf"/>
        <w:jc w:val="both"/>
        <w:rPr>
          <w:rStyle w:val="spelle"/>
          <w:rFonts w:ascii="Times New Roman" w:hAnsi="Times New Roman" w:cs="Times New Roman"/>
        </w:rPr>
      </w:pPr>
    </w:p>
    <w:p w:rsidR="0024713A" w:rsidRDefault="0024713A" w:rsidP="00944D0A">
      <w:pPr>
        <w:pStyle w:val="ListeParagraf"/>
        <w:jc w:val="both"/>
        <w:rPr>
          <w:rStyle w:val="spelle"/>
          <w:rFonts w:ascii="Times New Roman" w:hAnsi="Times New Roman" w:cs="Times New Roman"/>
        </w:rPr>
      </w:pPr>
    </w:p>
    <w:p w:rsidR="0024713A" w:rsidRDefault="0024713A" w:rsidP="00944D0A">
      <w:pPr>
        <w:pStyle w:val="ListeParagraf"/>
        <w:jc w:val="both"/>
        <w:rPr>
          <w:rStyle w:val="spelle"/>
          <w:rFonts w:ascii="Times New Roman" w:hAnsi="Times New Roman" w:cs="Times New Roman"/>
        </w:rPr>
      </w:pPr>
    </w:p>
    <w:p w:rsidR="0024713A" w:rsidRPr="008F0E36" w:rsidRDefault="0024713A" w:rsidP="0024713A">
      <w:pPr>
        <w:pStyle w:val="ListeParagraf"/>
        <w:jc w:val="both"/>
        <w:rPr>
          <w:rFonts w:ascii="Times New Roman" w:hAnsi="Times New Roman" w:cs="Times New Roman"/>
          <w:color w:val="000000"/>
        </w:rPr>
      </w:pPr>
    </w:p>
    <w:p w:rsidR="0024713A" w:rsidRPr="008F0E36" w:rsidRDefault="0024713A" w:rsidP="0024713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KAYIT YENİLEME İŞLEMLERİ NE ZAMAN VE NASIL YAPILIR?</w:t>
      </w:r>
    </w:p>
    <w:p w:rsidR="0024713A" w:rsidRDefault="0024713A" w:rsidP="0024713A">
      <w:pPr>
        <w:pStyle w:val="ListeParagraf"/>
        <w:jc w:val="both"/>
        <w:rPr>
          <w:rStyle w:val="spelle"/>
          <w:rFonts w:ascii="Times New Roman" w:hAnsi="Times New Roman" w:cs="Times New Roman"/>
        </w:rPr>
      </w:pPr>
      <w:r w:rsidRPr="008F0E36">
        <w:rPr>
          <w:rStyle w:val="spelle"/>
          <w:rFonts w:ascii="Times New Roman" w:hAnsi="Times New Roman" w:cs="Times New Roman"/>
        </w:rPr>
        <w:t>Lisansüstü programlara kayıtlı öğrenciler, güz ve bahar yarıyılları başlarında, akademik takvimde belirtilen tarihlerde kayıt yenileme işlemlerini yerine getirmekle yükümlüdürler. Katkı payı veya öğrenim ücreti çıkan ve ödemeyenlerin kaydı yenilenmez. Katkı payı ödemedikleri süre içinde kendilerine not çizelgesi, öğrenci belgesi, staj yazısı ve askerlik belgesi gibi belgeler verilmez. Kaydını yenilemeyen öğrenciler o yarıyıl ders seçemezler. Tez aşamasında ise, tez danışmanı/tez izleme komitesi tarafından o yarıyıl değerlendirme dışı bırakılır. Bu durumlarda geçen süreler öğrenim süresine dâhil edilir.</w:t>
      </w:r>
    </w:p>
    <w:p w:rsidR="0024713A" w:rsidRDefault="0024713A" w:rsidP="00944D0A">
      <w:pPr>
        <w:pStyle w:val="ListeParagraf"/>
        <w:jc w:val="both"/>
        <w:rPr>
          <w:rStyle w:val="spelle"/>
          <w:rFonts w:ascii="Times New Roman" w:hAnsi="Times New Roman" w:cs="Times New Roman"/>
        </w:rPr>
      </w:pPr>
    </w:p>
    <w:p w:rsidR="00944D0A" w:rsidRPr="008F0E36" w:rsidRDefault="00E46C17" w:rsidP="00944D0A">
      <w:pPr>
        <w:pStyle w:val="ListeParagraf"/>
        <w:numPr>
          <w:ilvl w:val="0"/>
          <w:numId w:val="1"/>
        </w:numPr>
        <w:jc w:val="both"/>
        <w:rPr>
          <w:rFonts w:ascii="Times New Roman" w:hAnsi="Times New Roman" w:cs="Times New Roman"/>
          <w:b/>
          <w:bCs/>
          <w:color w:val="4A4A4A"/>
          <w:sz w:val="18"/>
          <w:szCs w:val="18"/>
          <w:shd w:val="clear" w:color="auto" w:fill="EFEFEF"/>
        </w:rPr>
      </w:pPr>
      <w:r>
        <w:rPr>
          <w:rFonts w:ascii="Times New Roman" w:hAnsi="Times New Roman" w:cs="Times New Roman"/>
          <w:b/>
          <w:bCs/>
          <w:color w:val="4A4A4A"/>
          <w:sz w:val="18"/>
          <w:szCs w:val="18"/>
          <w:shd w:val="clear" w:color="auto" w:fill="EFEFEF"/>
        </w:rPr>
        <w:t xml:space="preserve">ÜNİVERSİTE </w:t>
      </w:r>
      <w:r w:rsidR="00944D0A" w:rsidRPr="008F0E36">
        <w:rPr>
          <w:rFonts w:ascii="Times New Roman" w:hAnsi="Times New Roman" w:cs="Times New Roman"/>
          <w:b/>
          <w:bCs/>
          <w:color w:val="4A4A4A"/>
          <w:sz w:val="18"/>
          <w:szCs w:val="18"/>
          <w:shd w:val="clear" w:color="auto" w:fill="EFEFEF"/>
        </w:rPr>
        <w:t>ENSTİTÜLERİNDEN BİRİNDE VEYA BİR BAŞKA YÜKSEKÖĞRETİM KURUMUNDAN</w:t>
      </w:r>
      <w:r>
        <w:rPr>
          <w:rFonts w:ascii="Times New Roman" w:hAnsi="Times New Roman" w:cs="Times New Roman"/>
          <w:b/>
          <w:bCs/>
          <w:color w:val="4A4A4A"/>
          <w:sz w:val="18"/>
          <w:szCs w:val="18"/>
          <w:shd w:val="clear" w:color="auto" w:fill="EFEFEF"/>
        </w:rPr>
        <w:t xml:space="preserve"> DERS </w:t>
      </w:r>
      <w:r w:rsidR="00944D0A" w:rsidRPr="008F0E36">
        <w:rPr>
          <w:rFonts w:ascii="Times New Roman" w:hAnsi="Times New Roman" w:cs="Times New Roman"/>
          <w:b/>
          <w:bCs/>
          <w:color w:val="4A4A4A"/>
          <w:sz w:val="18"/>
          <w:szCs w:val="18"/>
          <w:shd w:val="clear" w:color="auto" w:fill="EFEFEF"/>
        </w:rPr>
        <w:t>ALINABİLİR Mİ?</w:t>
      </w:r>
    </w:p>
    <w:p w:rsidR="00944D0A" w:rsidRPr="008F0E36" w:rsidRDefault="00944D0A" w:rsidP="00944D0A">
      <w:pPr>
        <w:pStyle w:val="ListeParagraf"/>
        <w:jc w:val="both"/>
        <w:rPr>
          <w:rStyle w:val="spelle"/>
          <w:rFonts w:ascii="Times New Roman" w:hAnsi="Times New Roman" w:cs="Times New Roman"/>
        </w:rPr>
      </w:pPr>
      <w:r w:rsidRPr="008F0E36">
        <w:rPr>
          <w:rStyle w:val="spelle"/>
          <w:rFonts w:ascii="Times New Roman" w:hAnsi="Times New Roman" w:cs="Times New Roman"/>
        </w:rPr>
        <w:t>Lisansüstü öğrencilerin ders programlarında gerekli görülmesi halinde ilgili EABDAK/</w:t>
      </w:r>
      <w:proofErr w:type="spellStart"/>
      <w:r w:rsidRPr="008F0E36">
        <w:rPr>
          <w:rStyle w:val="spelle"/>
          <w:rFonts w:ascii="Times New Roman" w:hAnsi="Times New Roman" w:cs="Times New Roman"/>
        </w:rPr>
        <w:t>EASDAK’ın</w:t>
      </w:r>
      <w:proofErr w:type="spellEnd"/>
      <w:r w:rsidRPr="008F0E36">
        <w:rPr>
          <w:rStyle w:val="spelle"/>
          <w:rFonts w:ascii="Times New Roman" w:hAnsi="Times New Roman" w:cs="Times New Roman"/>
        </w:rPr>
        <w:t> teklifi ve </w:t>
      </w:r>
      <w:proofErr w:type="spellStart"/>
      <w:r w:rsidRPr="008F0E36">
        <w:rPr>
          <w:rStyle w:val="spelle"/>
          <w:rFonts w:ascii="Times New Roman" w:hAnsi="Times New Roman" w:cs="Times New Roman"/>
        </w:rPr>
        <w:t>EYK’nın</w:t>
      </w:r>
      <w:proofErr w:type="spellEnd"/>
      <w:r w:rsidRPr="008F0E36">
        <w:rPr>
          <w:rStyle w:val="spelle"/>
          <w:rFonts w:ascii="Times New Roman" w:hAnsi="Times New Roman" w:cs="Times New Roman"/>
        </w:rPr>
        <w:t> kararı ile Üniversite enstitülerinden birinde veya bir başka yükseköğretim kurumunun lisansüstü programından en fazla iki ders almaları sağlanabilir. Alındığı programın zorunlu derslerinden olmamak kaydı ile bu derslerden başarılı olma şartı aranır ve kredi yüküne sayılır.</w:t>
      </w:r>
    </w:p>
    <w:p w:rsidR="00E46C17" w:rsidRPr="008F0E36" w:rsidRDefault="00E46C17" w:rsidP="00944D0A">
      <w:pPr>
        <w:pStyle w:val="ListeParagraf"/>
        <w:jc w:val="both"/>
        <w:rPr>
          <w:rStyle w:val="spelle"/>
          <w:rFonts w:ascii="Times New Roman" w:hAnsi="Times New Roman" w:cs="Times New Roman"/>
        </w:rPr>
      </w:pPr>
    </w:p>
    <w:p w:rsidR="00944D0A" w:rsidRPr="00E46C17"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BİLİMSEL ARAŞTIRMA TEKNİKLERİ İLE ARAŞTIRMA VE YAYIN ETİĞİ DERSİ ZORUNLU MUDUR?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Lisansüstü öğrencilerin, bilimsel araştırma teknikleri ile araştırma ve yayın etiği konularını içeren en az bir dersi lisansüstü eğitimi sırasında alması zorunludur.</w:t>
      </w:r>
    </w:p>
    <w:p w:rsidR="00944D0A" w:rsidRPr="008F0E36" w:rsidRDefault="00944D0A" w:rsidP="00944D0A">
      <w:pPr>
        <w:pStyle w:val="ListeParagraf"/>
        <w:jc w:val="both"/>
        <w:rPr>
          <w:rFonts w:ascii="Times New Roman" w:hAnsi="Times New Roman" w:cs="Times New Roman"/>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DERS SAYDIRMA İŞLEMLERİ NASIL YAPILIR?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Öğrenciler yaz dönemi, özel öğrencilik ve daha önce lisansüstü programlarda aldıkları derslerin kabul edilme ve öğrencinin alması gereken toplam krediden düşülmesi koşulları danışman veya yetkili öğretim üyesinin görüşü, ilgili EABDAK/</w:t>
      </w:r>
      <w:proofErr w:type="spellStart"/>
      <w:r w:rsidRPr="008F0E36">
        <w:rPr>
          <w:rFonts w:ascii="Times New Roman" w:hAnsi="Times New Roman" w:cs="Times New Roman"/>
          <w:color w:val="000000"/>
        </w:rPr>
        <w:t>EASDAK’ın</w:t>
      </w:r>
      <w:proofErr w:type="spellEnd"/>
      <w:r w:rsidRPr="008F0E36">
        <w:rPr>
          <w:rFonts w:ascii="Times New Roman" w:hAnsi="Times New Roman" w:cs="Times New Roman"/>
          <w:color w:val="000000"/>
        </w:rPr>
        <w:t> önerisi üzerine EYK tarafından belirlenir. Bu öğrencilerin aldıkları krediler, izledikleri programlardaki ulusal kredi toplamının yarısını geçmemek koşulu ile danışman ve EABD/EASD başkanının önerisi ve </w:t>
      </w:r>
      <w:proofErr w:type="spellStart"/>
      <w:r w:rsidRPr="008F0E36">
        <w:rPr>
          <w:rFonts w:ascii="Times New Roman" w:hAnsi="Times New Roman" w:cs="Times New Roman"/>
          <w:color w:val="000000"/>
        </w:rPr>
        <w:t>EYK’nın</w:t>
      </w:r>
      <w:proofErr w:type="spellEnd"/>
      <w:r w:rsidRPr="008F0E36">
        <w:rPr>
          <w:rFonts w:ascii="Times New Roman" w:hAnsi="Times New Roman" w:cs="Times New Roman"/>
          <w:color w:val="000000"/>
        </w:rPr>
        <w:t> onayı ile öğrencinin devam etmekte olduğu program için geçerli sayılabilir. Ders muafiyeti talepleri, her yarıyılın başlangıcından itibaren ilk iki hafta içinde yapılır ve takip eden bir hafta içinde sonuçlandırılır.</w:t>
      </w:r>
    </w:p>
    <w:p w:rsidR="00944D0A" w:rsidRPr="008F0E36" w:rsidRDefault="00944D0A" w:rsidP="00944D0A">
      <w:pPr>
        <w:pStyle w:val="ListeParagraf"/>
        <w:jc w:val="both"/>
        <w:rPr>
          <w:rStyle w:val="spelle"/>
          <w:rFonts w:ascii="Times New Roman" w:hAnsi="Times New Roman" w:cs="Times New Roman"/>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DERS EKLEME, BIRAKMA VE DEĞİŞTİRME İŞLEMLERİ NASIL YAPILIR?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Öğrenciler, seçtiği dersleri, kayıtlı oldukları programın kredi sınırlarını dikkate alarak akademik takvimde belirtilen mazeretli kayıt yenileme/ekle-sil süresi içinde danışmanın onayı ve EYK kararı ile ders bırakabilir veya değiştirebilir.</w:t>
      </w: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BİR ALT PROGRAMDAN DERS ALMA İŞLEMLERİ ASIL YAPILIR?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Lisans programında almamış olmak şartıyla tezli yüksek lisans öğrencileri en fazla iki dersi, tezsiz yüksek lisans öğrencileri en fazla üç dersi danışmanın onayı ile lisans programındaki derslerden seçebilir. Doktora öğrencileri, danışmanın uygun görüşü ile yüksek lisans programından ders alabilirler. Doktora programlarında lisans veya bilimsel hazırlık programlarından alınan dersler kredi yüküne sayılmaz.</w:t>
      </w: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LİSANÜSTÜ ROGRAMLARDA DEV</w:t>
      </w:r>
      <w:r>
        <w:rPr>
          <w:rFonts w:ascii="Times New Roman" w:hAnsi="Times New Roman" w:cs="Times New Roman"/>
          <w:b/>
          <w:bCs/>
          <w:color w:val="4A4A4A"/>
          <w:sz w:val="18"/>
          <w:szCs w:val="18"/>
          <w:shd w:val="clear" w:color="auto" w:fill="EFEFEF"/>
        </w:rPr>
        <w:t>A</w:t>
      </w:r>
      <w:r w:rsidRPr="008F0E36">
        <w:rPr>
          <w:rFonts w:ascii="Times New Roman" w:hAnsi="Times New Roman" w:cs="Times New Roman"/>
          <w:b/>
          <w:bCs/>
          <w:color w:val="4A4A4A"/>
          <w:sz w:val="18"/>
          <w:szCs w:val="18"/>
          <w:shd w:val="clear" w:color="auto" w:fill="EFEFEF"/>
        </w:rPr>
        <w:t>M ZORUNLULUĞU VAR MIDIR?</w:t>
      </w:r>
    </w:p>
    <w:p w:rsidR="00944D0A"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Öğrenciler; kayıt yaptırdıkları programlarda teorik derslerin %70’ine, uygulamalı derslerin %80’ine devam etmek zorundadır. Devam şartını yerine getirmeyen öğrenci yarıyıl sonu sınavına giremez. Devamsızlık nedeniyle tekrar alınan dersler için devam şartı aranır; başarısızlık nedeniyle tekrarlanan dersler için devam şartı aranmaz.</w:t>
      </w: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Pr="008F0E36" w:rsidRDefault="007B5975" w:rsidP="00944D0A">
      <w:pPr>
        <w:pStyle w:val="ListeParagraf"/>
        <w:jc w:val="both"/>
        <w:rPr>
          <w:rFonts w:ascii="Times New Roman" w:hAnsi="Times New Roman" w:cs="Times New Roman"/>
          <w:color w:val="000000"/>
        </w:rPr>
      </w:pP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SINAV SONUÇLARINA İTİRAZ NASIL YAPILIR?</w:t>
      </w:r>
    </w:p>
    <w:p w:rsidR="00944D0A"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Öğrenciler ve derslerden sorumlu öğretim üyeleri, sınav sonuçlarının otomasyon sistemine girilmesinden itibaren beş iş günü içinde enstitü müdürlüğüne bir dilekçe ile başvurarak sınav kâğıtlarının ve başarı notunun maddi hata yönünden yeniden incelenmesini isteyebilirler. </w:t>
      </w:r>
      <w:proofErr w:type="spellStart"/>
      <w:r w:rsidRPr="008F0E36">
        <w:rPr>
          <w:rFonts w:ascii="Times New Roman" w:hAnsi="Times New Roman" w:cs="Times New Roman"/>
          <w:color w:val="000000"/>
        </w:rPr>
        <w:t>EYK’ca</w:t>
      </w:r>
      <w:proofErr w:type="spellEnd"/>
      <w:r w:rsidRPr="008F0E36">
        <w:rPr>
          <w:rFonts w:ascii="Times New Roman" w:hAnsi="Times New Roman" w:cs="Times New Roman"/>
          <w:color w:val="000000"/>
        </w:rPr>
        <w:t> oluşturulan komisyon tarafından incelenir, gerektiğinde dersin sorumlu öğretim elemanı/elemanlarının görüşü alınarak en geç on beş gün içinde sonuçlandırılır. Sınav kâğıtlarında ve sınav not çizelgelerinde maddi hata belirlenirse EYK kararı ile düzeltilir. Sonuç yazılı olarak öğrenciye bildirilir.</w:t>
      </w:r>
    </w:p>
    <w:p w:rsidR="00E46C17" w:rsidRDefault="00E46C17"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DERSTEN KALAN ÖĞRENCİ FARKLI DERS ALABİLİR Mİ?</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Öğrenciler, almış olduğu zorunlu ve seçmeli dersleri başarmakla yükümlüdür.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Başarısız olunması halinde aşağıdaki hususlara dikkat edilir: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Zorunlu derslerde öğrenci başarısız olduğu zaman dersleri tekrar etmek zorundadır. Ancak öğretim programından kaldırılan zorunlu derslerin yerine ise öğrenciler danışmanın önerisi, EABD/EASD Başkanlığının teklifi ve </w:t>
      </w:r>
      <w:proofErr w:type="spellStart"/>
      <w:r w:rsidRPr="008F0E36">
        <w:rPr>
          <w:rFonts w:ascii="Times New Roman" w:hAnsi="Times New Roman" w:cs="Times New Roman"/>
          <w:color w:val="000000"/>
        </w:rPr>
        <w:t>EYK’ca</w:t>
      </w:r>
      <w:proofErr w:type="spellEnd"/>
      <w:r w:rsidRPr="008F0E36">
        <w:rPr>
          <w:rFonts w:ascii="Times New Roman" w:hAnsi="Times New Roman" w:cs="Times New Roman"/>
          <w:color w:val="000000"/>
        </w:rPr>
        <w:t xml:space="preserve"> onaylanan dersleri alırlar. Seçmeli derslerde başarısızlık halinde ise başarısız olduğu dersi tekrar alabilir veya yeniden başka bir seçmeli ders seçebilir. </w:t>
      </w:r>
      <w:proofErr w:type="gramStart"/>
      <w:r w:rsidRPr="008F0E36">
        <w:rPr>
          <w:rFonts w:ascii="Times New Roman" w:hAnsi="Times New Roman" w:cs="Times New Roman"/>
          <w:color w:val="000000"/>
        </w:rPr>
        <w:t>Öğrencilerin, kayıtlı olduğu yarıyılın eğitim-öğretim planında yer alan zorunlu/seçmeli ders/dersleri almaması veya dersi alıp başarısız olmaları halinde; ders adı, ders kredisi, AKTS kredisi ve içeriğinin uyması koşulu ile farklı yarıyılda açılan ders/dersleri (güz yarıyılı dersini bahar yarıyılında-bahar yarıyılı dersini güz yarıyılında) diğer bölüm/program ve birimlerden danışmanının uygun görüşü ve ilgili birimin yönetim kurulunun onayı ile ekle-sil haftası içerisinde ders yükünü aşmayacak şekilde ders kayıt işlemlerini tamamlarlar.</w:t>
      </w:r>
      <w:proofErr w:type="gramEnd"/>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LİSANSÜSTÜ ÖĞRENCİLER KAYIT DONDURABİLİR Mİ?</w:t>
      </w:r>
    </w:p>
    <w:p w:rsidR="00944D0A" w:rsidRPr="008F0E36" w:rsidRDefault="00944D0A" w:rsidP="00944D0A">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color w:val="000000"/>
        </w:rPr>
        <w:t>Öğrencilere; ilgili birim yönetim kurulunun uygun göreceği haklı ve geçerli nedenlerle en az bir, en çok iki yarıyıl kayıt dondurma izni verilebilir. İzinli olunan dönem öğretim süresinden sayılmaz. Bu şekilde izin alan öğrenci eğitim-öğretime devam edemez, öğrenci kimliği alamaz ve izinli olduğu yarıyıl sonundaki sınavlara giremez. Öğrenciye verilen izinlerin toplamı, program öğrenim süresinin yarısını aşamaz.</w:t>
      </w:r>
    </w:p>
    <w:p w:rsidR="00944D0A" w:rsidRPr="008F0E36" w:rsidRDefault="00944D0A" w:rsidP="00944D0A">
      <w:pPr>
        <w:pStyle w:val="ListeParagraf"/>
        <w:jc w:val="both"/>
        <w:rPr>
          <w:rFonts w:ascii="Times New Roman" w:hAnsi="Times New Roman" w:cs="Times New Roman"/>
          <w:color w:val="000000"/>
        </w:rPr>
      </w:pPr>
      <w:proofErr w:type="gramStart"/>
      <w:r w:rsidRPr="008F0E36">
        <w:rPr>
          <w:rFonts w:ascii="Times New Roman" w:hAnsi="Times New Roman" w:cs="Times New Roman"/>
        </w:rPr>
        <w:t>Ağır hastalık, kaza, yakınının vefatı, doğal afetler ve bunun gibi belgelendirilebilen olağanüstü durumlar dışında kayıt dondurma izin başvurusu en geç akademik takvimde belirtilen ders kayıt ve kayıt yenileme süresi içinde kayıtlı olunan birime yapılır ve ilgili birim yönetim kurulu tarafından akademik takvimde belirtilen mazeretli kayıt yenileme haftası içerisinde sonuçlandırılarak ilan edilir.</w:t>
      </w:r>
      <w:proofErr w:type="gramEnd"/>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Kayıt dondurma başvurusu birimince uygun görülen öğrenci izinli sayıldığı yarıyıl/yılın katkı payı/öğrenim ücretini ödemez. Kayıt dondurma izni başvurusu birimince uygun görülmeyen öğrenci ise ekle-sil süresi içerisinde katkı payı/öğrenim ücretini yatırarak ders kayıt ve kayıt yenileme işlemlerini tamamlar.</w:t>
      </w: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EĞİTİM-ÖĞRETİM SÜRESİ İÇİNDE TUTUKLANAN VEYA HÜKÜM GİYEN ÖĞRENER</w:t>
      </w:r>
      <w:r>
        <w:rPr>
          <w:rFonts w:ascii="Times New Roman" w:hAnsi="Times New Roman" w:cs="Times New Roman"/>
          <w:b/>
          <w:bCs/>
          <w:color w:val="4A4A4A"/>
          <w:sz w:val="18"/>
          <w:szCs w:val="18"/>
          <w:shd w:val="clear" w:color="auto" w:fill="EFEFEF"/>
        </w:rPr>
        <w:t>İN KAYIT DONDURMA HAKKI VAR MI?</w:t>
      </w:r>
    </w:p>
    <w:p w:rsidR="00944D0A"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Eğitim-öğretim süresi içinde tutuklanan veya hüküm giyen öğrenciler ya da ceza infaz kurumundayken Üniversitemize kayıt hakkı kazanan ve kaydını yaptıran hükümlü veya tutuklu öğrencilerin talep etmeleri halinde kaydının bulunduğu birimin üst kurullarının kabul etmesi koşuluyla kayıt dondurma işlemi yaptırılabilir.</w:t>
      </w: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7B5975" w:rsidRDefault="007B5975" w:rsidP="00944D0A">
      <w:pPr>
        <w:pStyle w:val="ListeParagraf"/>
        <w:jc w:val="both"/>
        <w:rPr>
          <w:rFonts w:ascii="Times New Roman" w:hAnsi="Times New Roman" w:cs="Times New Roman"/>
          <w:color w:val="000000"/>
        </w:rPr>
      </w:pPr>
    </w:p>
    <w:p w:rsidR="00944D0A" w:rsidRPr="008F0E36" w:rsidRDefault="00944D0A" w:rsidP="00944D0A">
      <w:pPr>
        <w:pStyle w:val="ListeParagraf"/>
        <w:jc w:val="both"/>
        <w:rPr>
          <w:rFonts w:ascii="Times New Roman" w:hAnsi="Times New Roman" w:cs="Times New Roman"/>
          <w:color w:val="000000"/>
        </w:rPr>
      </w:pPr>
    </w:p>
    <w:p w:rsidR="00944D0A" w:rsidRPr="008F0E36" w:rsidRDefault="00944D0A"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LİSAN</w:t>
      </w:r>
      <w:r>
        <w:rPr>
          <w:rFonts w:ascii="Times New Roman" w:hAnsi="Times New Roman" w:cs="Times New Roman"/>
          <w:b/>
          <w:bCs/>
          <w:color w:val="4A4A4A"/>
          <w:sz w:val="18"/>
          <w:szCs w:val="18"/>
          <w:shd w:val="clear" w:color="auto" w:fill="EFEFEF"/>
        </w:rPr>
        <w:t>S</w:t>
      </w:r>
      <w:r w:rsidRPr="008F0E36">
        <w:rPr>
          <w:rFonts w:ascii="Times New Roman" w:hAnsi="Times New Roman" w:cs="Times New Roman"/>
          <w:b/>
          <w:bCs/>
          <w:color w:val="4A4A4A"/>
          <w:sz w:val="18"/>
          <w:szCs w:val="18"/>
          <w:shd w:val="clear" w:color="auto" w:fill="EFEFEF"/>
        </w:rPr>
        <w:t>ÜSTÜ ÖĞRENCİLERİN KAYITLARI BAŞARISIZLIK HARİCİNDE HANGİ DURUMLARDA SİLİNİR?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Kendi isteği ile kaydını sildirmek isteyen öğrenci, dilekçe ile enstitü müdürlüğüne başvurur. Kayıt, EYK kararıyla silinir.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Üniversiteden Yükseköğretim Kurumları Öğrenci Disiplin Yönetmeliğine göre çıkarma cezası alan öğrenciler ile başka bir üniversiteye yatay geçiş yoluyla giden öğrencilerin kayıtları silinir.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Öngörülen kayıt kabul koşullarını yerine getirmediğinin sonradan anlaşılması ve sundukları belgelerin veya verdikleri bilgilerin yanlış, eksik veya belgelerde tahrifat olduğunun anlaşılması sonucunda öğrencinin kaydı silinerek enstitü ile ilişiği kesilir.</w:t>
      </w:r>
    </w:p>
    <w:p w:rsidR="00944D0A"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Kayıtları silinen öğrencilerin ödenmiş olan harç ve kayıt ücretleri iade edilmez. Kayıt sildiren öğrencinin durumu ilgili birim ve kurumlara bildirilir.</w:t>
      </w:r>
    </w:p>
    <w:p w:rsidR="00E46C17" w:rsidRDefault="00E46C17" w:rsidP="00944D0A">
      <w:pPr>
        <w:pStyle w:val="ListeParagraf"/>
        <w:jc w:val="both"/>
        <w:rPr>
          <w:rFonts w:ascii="Times New Roman" w:hAnsi="Times New Roman" w:cs="Times New Roman"/>
          <w:color w:val="000000"/>
        </w:rPr>
      </w:pPr>
    </w:p>
    <w:p w:rsidR="00944D0A" w:rsidRPr="009F3CD7" w:rsidRDefault="002C01C3" w:rsidP="00944D0A">
      <w:pPr>
        <w:pStyle w:val="ListeParagraf"/>
        <w:numPr>
          <w:ilvl w:val="0"/>
          <w:numId w:val="1"/>
        </w:numPr>
        <w:jc w:val="both"/>
        <w:rPr>
          <w:rFonts w:ascii="Times New Roman" w:hAnsi="Times New Roman" w:cs="Times New Roman"/>
          <w:b/>
          <w:bCs/>
          <w:color w:val="4A4A4A"/>
          <w:sz w:val="18"/>
          <w:szCs w:val="18"/>
          <w:shd w:val="clear" w:color="auto" w:fill="EFEFEF"/>
        </w:rPr>
      </w:pPr>
      <w:hyperlink r:id="rId6" w:history="1">
        <w:r w:rsidR="00944D0A" w:rsidRPr="009F3CD7">
          <w:rPr>
            <w:rFonts w:ascii="Times New Roman" w:hAnsi="Times New Roman" w:cs="Times New Roman"/>
            <w:b/>
            <w:bCs/>
            <w:color w:val="4A4A4A"/>
            <w:sz w:val="18"/>
            <w:szCs w:val="18"/>
            <w:shd w:val="clear" w:color="auto" w:fill="EFEFEF"/>
          </w:rPr>
          <w:t xml:space="preserve">ÜNİVERSİTE DIŞINDAN DANIŞMAN ATANABİLİR Mİ? </w:t>
        </w:r>
      </w:hyperlink>
    </w:p>
    <w:p w:rsidR="00944D0A" w:rsidRDefault="00944D0A" w:rsidP="00944D0A">
      <w:pPr>
        <w:pStyle w:val="ListeParagraf"/>
        <w:jc w:val="both"/>
        <w:rPr>
          <w:rFonts w:ascii="Times New Roman" w:hAnsi="Times New Roman" w:cs="Times New Roman"/>
          <w:color w:val="000000"/>
        </w:rPr>
      </w:pPr>
      <w:r w:rsidRPr="009F3CD7">
        <w:rPr>
          <w:rFonts w:ascii="Times New Roman" w:hAnsi="Times New Roman" w:cs="Times New Roman"/>
          <w:color w:val="000000"/>
        </w:rPr>
        <w:t>Üniversite kadrosunda belirlenen niteliklere sahip öğretim üyesi bulunmaması halinde EYK tarafından başka bir yükseköğretim kurumundan öğretim üyesi danışman olarak seçilebilir.</w:t>
      </w:r>
    </w:p>
    <w:p w:rsidR="00E46C17" w:rsidRPr="009F3CD7" w:rsidRDefault="00E46C17" w:rsidP="00944D0A">
      <w:pPr>
        <w:pStyle w:val="ListeParagraf"/>
        <w:jc w:val="both"/>
        <w:rPr>
          <w:rFonts w:ascii="Times New Roman" w:hAnsi="Times New Roman" w:cs="Times New Roman"/>
          <w:color w:val="000000"/>
        </w:rPr>
      </w:pPr>
    </w:p>
    <w:p w:rsidR="00944D0A" w:rsidRPr="00860290" w:rsidRDefault="00944D0A" w:rsidP="007B5975">
      <w:pPr>
        <w:pStyle w:val="ListeParagraf"/>
        <w:numPr>
          <w:ilvl w:val="0"/>
          <w:numId w:val="1"/>
        </w:numPr>
        <w:jc w:val="both"/>
        <w:rPr>
          <w:rFonts w:ascii="Times New Roman" w:hAnsi="Times New Roman" w:cs="Times New Roman"/>
          <w:b/>
          <w:bCs/>
          <w:color w:val="4A4A4A"/>
          <w:sz w:val="18"/>
          <w:szCs w:val="18"/>
          <w:shd w:val="clear" w:color="auto" w:fill="EFEFEF"/>
        </w:rPr>
      </w:pPr>
      <w:r w:rsidRPr="00860290">
        <w:rPr>
          <w:rFonts w:ascii="Times New Roman" w:hAnsi="Times New Roman" w:cs="Times New Roman"/>
          <w:b/>
          <w:bCs/>
          <w:color w:val="4A4A4A"/>
          <w:sz w:val="18"/>
          <w:szCs w:val="18"/>
          <w:shd w:val="clear" w:color="auto" w:fill="EFEFEF"/>
        </w:rPr>
        <w:t>UZMANLIK ALAN DERSİ VE DANIŞMANLIK DERSLERİ HANGİ DÖNEMDE SEÇİLMELİDİR?</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Uzmanlık alan dersi ve Danışmanlık, tezli yüksek lisans ve doktora/sanatta yeterlik öğrencileri için danışmanları tarafından açılan ulusal kredisi olmayan derslerdir. Lisansüstü öğrencileri, danışmanları tarafından açılacak olan bu dersleri her dönem almak zorundadır. İkinci danışmanın olduğu durumlarda, uzmanlık alan dersi, birinci danışman tarafından açılır.</w:t>
      </w:r>
    </w:p>
    <w:p w:rsidR="00944D0A" w:rsidRPr="008F0E36" w:rsidRDefault="00944D0A" w:rsidP="00944D0A">
      <w:pPr>
        <w:pStyle w:val="ListeParagraf"/>
        <w:jc w:val="both"/>
        <w:rPr>
          <w:rFonts w:ascii="Times New Roman" w:hAnsi="Times New Roman" w:cs="Times New Roman"/>
          <w:color w:val="000000"/>
        </w:rPr>
      </w:pPr>
    </w:p>
    <w:p w:rsidR="00944D0A" w:rsidRPr="00860290" w:rsidRDefault="00944D0A" w:rsidP="007B5975">
      <w:pPr>
        <w:pStyle w:val="ListeParagraf"/>
        <w:numPr>
          <w:ilvl w:val="0"/>
          <w:numId w:val="1"/>
        </w:numPr>
        <w:jc w:val="both"/>
        <w:rPr>
          <w:rFonts w:ascii="Times New Roman" w:hAnsi="Times New Roman" w:cs="Times New Roman"/>
          <w:b/>
          <w:bCs/>
          <w:color w:val="4A4A4A"/>
          <w:sz w:val="18"/>
          <w:szCs w:val="18"/>
          <w:shd w:val="clear" w:color="auto" w:fill="EFEFEF"/>
        </w:rPr>
      </w:pPr>
      <w:r w:rsidRPr="00860290">
        <w:rPr>
          <w:rFonts w:ascii="Times New Roman" w:hAnsi="Times New Roman" w:cs="Times New Roman"/>
          <w:b/>
          <w:bCs/>
          <w:color w:val="4A4A4A"/>
          <w:sz w:val="18"/>
          <w:szCs w:val="18"/>
          <w:shd w:val="clear" w:color="auto" w:fill="EFEFEF"/>
        </w:rPr>
        <w:t>TEZ DERSİNİ NE ZAMAN SEÇMELİYİM?</w:t>
      </w:r>
    </w:p>
    <w:p w:rsidR="00944D0A" w:rsidRPr="008F0E36" w:rsidRDefault="00944D0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En az 21 kredilik 7 ders ve 1 seminer dersini başarıyla tamamlayan ve tez önerisi Enstitü Yönetim Kurulu tarafından uygun görülen, öğrenciler ders kayıtlarında Tez dersini seçmeleri gerekmektedir. Aksi takdirde mezuniyet için gerekli olan 120 AKTS krediyi sağlamamaktadırlar. </w:t>
      </w:r>
    </w:p>
    <w:p w:rsidR="00944D0A" w:rsidRDefault="00944D0A" w:rsidP="00944D0A">
      <w:pPr>
        <w:pStyle w:val="ListeParagraf"/>
        <w:jc w:val="both"/>
        <w:rPr>
          <w:rFonts w:ascii="Times New Roman" w:hAnsi="Times New Roman" w:cs="Times New Roman"/>
          <w:color w:val="000000"/>
        </w:rPr>
      </w:pPr>
    </w:p>
    <w:p w:rsidR="00944D0A" w:rsidRPr="00944D0A" w:rsidRDefault="00944D0A" w:rsidP="00944D0A">
      <w:pPr>
        <w:jc w:val="both"/>
        <w:rPr>
          <w:rFonts w:ascii="Times New Roman" w:hAnsi="Times New Roman" w:cs="Times New Roman"/>
          <w:b/>
          <w:sz w:val="24"/>
          <w:szCs w:val="24"/>
          <w:u w:val="single"/>
        </w:rPr>
      </w:pPr>
      <w:r w:rsidRPr="00944D0A">
        <w:rPr>
          <w:rFonts w:ascii="Times New Roman" w:hAnsi="Times New Roman" w:cs="Times New Roman"/>
          <w:b/>
          <w:sz w:val="24"/>
          <w:szCs w:val="24"/>
          <w:u w:val="single"/>
        </w:rPr>
        <w:t>TEZLİ YÜKSEK LİSANS</w:t>
      </w:r>
    </w:p>
    <w:p w:rsidR="00433706" w:rsidRPr="008F0E36" w:rsidRDefault="00433706"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TEZLİ YÜKSEK LİSANS PROGRAMINA BAŞVURU KOŞULLARI NELERDİR?</w:t>
      </w:r>
    </w:p>
    <w:p w:rsidR="00433706" w:rsidRPr="008F0E36" w:rsidRDefault="00433706"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Tezli yüksek lisans programına başvurabilmek için adayların; </w:t>
      </w:r>
    </w:p>
    <w:p w:rsidR="00433706" w:rsidRPr="008F0E36" w:rsidRDefault="00433706"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a) Lisans diplomasına veya YÖK tarafından eşdeğerliği kabul edilen yurt dışı fakülte veya yüksekokul diplomasına ve başvurduğu programın puanı türünde en az 55 ALES puanına sahip olmaları gerekir. Ancak güzel sanatlar fakültelerinin ve konservatuvarın enstitülerdeki anabilim ve </w:t>
      </w:r>
      <w:proofErr w:type="spellStart"/>
      <w:r w:rsidRPr="008F0E36">
        <w:rPr>
          <w:rFonts w:ascii="Times New Roman" w:hAnsi="Times New Roman" w:cs="Times New Roman"/>
          <w:color w:val="000000"/>
        </w:rPr>
        <w:t>anasanat</w:t>
      </w:r>
      <w:proofErr w:type="spellEnd"/>
      <w:r w:rsidRPr="008F0E36">
        <w:rPr>
          <w:rFonts w:ascii="Times New Roman" w:hAnsi="Times New Roman" w:cs="Times New Roman"/>
          <w:color w:val="000000"/>
        </w:rPr>
        <w:t> dallarına öğrenci kabulünde ALES puanı aranmaz.</w:t>
      </w:r>
    </w:p>
    <w:p w:rsidR="00433706" w:rsidRPr="008F0E36" w:rsidRDefault="00433706" w:rsidP="00944D0A">
      <w:pPr>
        <w:pStyle w:val="ListeParagraf"/>
        <w:jc w:val="both"/>
        <w:rPr>
          <w:rFonts w:ascii="Times New Roman" w:hAnsi="Times New Roman" w:cs="Times New Roman"/>
          <w:color w:val="000000"/>
        </w:rPr>
      </w:pPr>
    </w:p>
    <w:p w:rsidR="00433706" w:rsidRPr="008F0E36" w:rsidRDefault="00433706"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b) YÖK tarafından kabul edilen ve ÖSYM tarafından yapılan merkezî yabancı dil sınavları ile ÖSYM tarafından eşdeğerliği kabul edilen uluslararası yabancı dil sınavlarından birine girmiş olma şartı aranır.</w:t>
      </w:r>
    </w:p>
    <w:p w:rsidR="008C191E" w:rsidRPr="008F0E36" w:rsidRDefault="008C191E" w:rsidP="00944D0A">
      <w:pPr>
        <w:pStyle w:val="ListeParagraf"/>
        <w:jc w:val="both"/>
        <w:rPr>
          <w:rFonts w:ascii="Times New Roman" w:hAnsi="Times New Roman" w:cs="Times New Roman"/>
          <w:color w:val="000000"/>
        </w:rPr>
      </w:pPr>
    </w:p>
    <w:p w:rsidR="000A1E43" w:rsidRPr="008F0E36" w:rsidRDefault="002C01C3" w:rsidP="00E46C17">
      <w:pPr>
        <w:pStyle w:val="ListeParagraf"/>
        <w:jc w:val="both"/>
        <w:rPr>
          <w:rFonts w:ascii="Times New Roman" w:hAnsi="Times New Roman" w:cs="Times New Roman"/>
          <w:b/>
          <w:bCs/>
          <w:color w:val="4A4A4A"/>
          <w:sz w:val="18"/>
          <w:szCs w:val="18"/>
          <w:shd w:val="clear" w:color="auto" w:fill="EFEFEF"/>
        </w:rPr>
      </w:pPr>
      <w:hyperlink r:id="rId7" w:history="1">
        <w:r w:rsidR="000A1E43" w:rsidRPr="008F0E36">
          <w:rPr>
            <w:rFonts w:ascii="Times New Roman" w:hAnsi="Times New Roman" w:cs="Times New Roman"/>
            <w:b/>
            <w:bCs/>
            <w:color w:val="4A4A4A"/>
            <w:sz w:val="18"/>
            <w:szCs w:val="18"/>
            <w:shd w:val="clear" w:color="auto" w:fill="EFEFEF"/>
          </w:rPr>
          <w:t xml:space="preserve">TEZLİ YÜKSEK LİSANS PROGRAMINA BAŞARI PUANLARI NASIL HESAPLANIR? </w:t>
        </w:r>
      </w:hyperlink>
    </w:p>
    <w:p w:rsidR="00312350" w:rsidRPr="008F0E36" w:rsidRDefault="000A1E43"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Tezli yüksek lisans programlarına öğrenci kabulünde, ALES puanı, lisans not ortalaması, yabancı dil puanına göre başarı notu hesaplanır. Başarı notu hesaplamasında ALES puanının %50'si, lisans not ortalamasının %40'ı, yabancı dil puanının %10'u dikkate alınarak sıralama yapılır. Başarı notlarının eşit olması halinde sırasıyla ALES puanı, lisans mezuniyet notu, yabancı dil puanı yüksek olan adaya öncelik tanınır. Ancak özel yetenek sınavı ile öğrenci kabul eden programların değerlendirilmesi, yetkili kurulların talep etmeleri halinde ALES puanı, lisans not ortalaması, yabancı dil puanı, yazılı ve/veya sözlü sınav veya uygulamalı </w:t>
      </w:r>
      <w:r w:rsidRPr="008F0E36">
        <w:rPr>
          <w:rFonts w:ascii="Times New Roman" w:hAnsi="Times New Roman" w:cs="Times New Roman"/>
          <w:color w:val="000000"/>
        </w:rPr>
        <w:lastRenderedPageBreak/>
        <w:t>sınav sonucuna göre başarı notu hesaplaması yapılır.  Başarı notu değerlendirmesinde ALES puanının %50'si, lisans not ortalamasının %20'si, yabancı dil puanının %10'u ve yazılı ve/veya sözlü sınav veya uygulamalı sınav puanının %20'si dikkate alınır ve sıralama yapılır.</w:t>
      </w:r>
    </w:p>
    <w:p w:rsidR="008C191E" w:rsidRPr="008F0E36" w:rsidRDefault="008C191E" w:rsidP="00944D0A">
      <w:pPr>
        <w:pStyle w:val="ListeParagraf"/>
        <w:jc w:val="both"/>
        <w:rPr>
          <w:rFonts w:ascii="Times New Roman" w:hAnsi="Times New Roman" w:cs="Times New Roman"/>
          <w:color w:val="000000"/>
        </w:rPr>
      </w:pPr>
    </w:p>
    <w:p w:rsidR="00433706" w:rsidRPr="008F0E36" w:rsidRDefault="000A1E43"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TEZLİ YÜKSEK LİSANS PROGRAMLARININ SÜRESİ NE KADARDIR?</w:t>
      </w:r>
    </w:p>
    <w:p w:rsidR="000340E7" w:rsidRDefault="000340E7"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Tezli yüksek lisans programının süresi bilimsel hazırlıkta geçen süre hariç, kayıt olduğu programa ilişkin derslerin verildiği dönemden başlamak üzere, her dönem için kayıt yaptırıp yaptırmadığına bakılmaksızın </w:t>
      </w:r>
      <w:r w:rsidRPr="008F0E36">
        <w:rPr>
          <w:rFonts w:ascii="Times New Roman" w:hAnsi="Times New Roman" w:cs="Times New Roman"/>
          <w:b/>
          <w:color w:val="000000"/>
        </w:rPr>
        <w:t>dört yarıyıl olup</w:t>
      </w:r>
      <w:r w:rsidRPr="008F0E36">
        <w:rPr>
          <w:rFonts w:ascii="Times New Roman" w:hAnsi="Times New Roman" w:cs="Times New Roman"/>
          <w:color w:val="000000"/>
        </w:rPr>
        <w:t xml:space="preserve">, program </w:t>
      </w:r>
      <w:r w:rsidRPr="008F0E36">
        <w:rPr>
          <w:rFonts w:ascii="Times New Roman" w:hAnsi="Times New Roman" w:cs="Times New Roman"/>
          <w:b/>
          <w:color w:val="000000"/>
        </w:rPr>
        <w:t>en çok altı yarıyılda</w:t>
      </w:r>
      <w:r w:rsidRPr="008F0E36">
        <w:rPr>
          <w:rFonts w:ascii="Times New Roman" w:hAnsi="Times New Roman" w:cs="Times New Roman"/>
          <w:color w:val="000000"/>
        </w:rPr>
        <w:t xml:space="preserve"> tamamlanır</w:t>
      </w:r>
      <w:r w:rsidRPr="008F0E36">
        <w:rPr>
          <w:rFonts w:ascii="Times New Roman" w:hAnsi="Times New Roman" w:cs="Times New Roman"/>
          <w:b/>
          <w:color w:val="000000"/>
        </w:rPr>
        <w:t>. Dört yarıyıl sonunda</w:t>
      </w:r>
      <w:r w:rsidRPr="008F0E36">
        <w:rPr>
          <w:rFonts w:ascii="Times New Roman" w:hAnsi="Times New Roman" w:cs="Times New Roman"/>
          <w:color w:val="000000"/>
        </w:rPr>
        <w:t xml:space="preserve"> öğretim planında yer alan kredili derslerini ve seminer dersini başarıyla tamamlayamayan veya bu süre içerisinde enstitünün öngördüğü başarı koşullarını/ölçütlerini yerine getiremeyen; azami süreler içerisinde ise tez çalışmasında başarısız olan veya tez savunmasına geçerli bir mazereti olmadan girmeyen öğrencinin enstitü ile ilişiği kesilir.</w:t>
      </w:r>
    </w:p>
    <w:p w:rsidR="008C191E" w:rsidRPr="008F0E36" w:rsidRDefault="008C191E" w:rsidP="00944D0A">
      <w:pPr>
        <w:pStyle w:val="ListeParagraf"/>
        <w:jc w:val="both"/>
        <w:rPr>
          <w:rFonts w:ascii="Times New Roman" w:hAnsi="Times New Roman" w:cs="Times New Roman"/>
          <w:color w:val="000000"/>
        </w:rPr>
      </w:pPr>
    </w:p>
    <w:p w:rsidR="00D86303" w:rsidRPr="008F0E36" w:rsidRDefault="00D86303"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TEZLİ YÜKSEK LİSANS PROGRAMINDA KAÇ DERS ALMAK GEREKİR?</w:t>
      </w:r>
    </w:p>
    <w:p w:rsidR="00D86303" w:rsidRPr="008F0E36" w:rsidRDefault="00D86303"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Tezli yüksek lisans programı toplam 21 krediden az olmamak koşuluyla en az yedi ders, bir seminer dersi ve tez çalışmasından oluşur. Seminer dersi ve tez çalışması kredisiz olup başarılı veya başarısız olarak değerlendirilir. Tezli yüksek lisans programı bir eğitim-öğretim yılı 60 AKTS kredisinden az olmamak koşuluyla seminer dersi dâhil en az sekiz ders ve tez çalışması olmak üzere toplam en az 120 AKTS kredisinden oluşur.</w:t>
      </w:r>
    </w:p>
    <w:p w:rsidR="008C191E" w:rsidRPr="008F0E36" w:rsidRDefault="008C191E" w:rsidP="00944D0A">
      <w:pPr>
        <w:pStyle w:val="ListeParagraf"/>
        <w:jc w:val="both"/>
        <w:rPr>
          <w:rFonts w:ascii="Times New Roman" w:hAnsi="Times New Roman" w:cs="Times New Roman"/>
          <w:color w:val="000000"/>
        </w:rPr>
      </w:pPr>
    </w:p>
    <w:p w:rsidR="00D86303" w:rsidRPr="008F0E36" w:rsidRDefault="00D86303"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TEZLİ YÜKSEK LİSANS PROGRAMINDA LİSANS PROGRAMINDAN</w:t>
      </w:r>
      <w:r w:rsidR="00586110" w:rsidRPr="008F0E36">
        <w:rPr>
          <w:rFonts w:ascii="Times New Roman" w:hAnsi="Times New Roman" w:cs="Times New Roman"/>
          <w:b/>
          <w:bCs/>
          <w:color w:val="4A4A4A"/>
          <w:sz w:val="18"/>
          <w:szCs w:val="18"/>
          <w:shd w:val="clear" w:color="auto" w:fill="EFEFEF"/>
        </w:rPr>
        <w:t xml:space="preserve"> VEYA BAŞKA BİR E</w:t>
      </w:r>
      <w:r w:rsidRPr="008F0E36">
        <w:rPr>
          <w:rFonts w:ascii="Times New Roman" w:hAnsi="Times New Roman" w:cs="Times New Roman"/>
          <w:b/>
          <w:bCs/>
          <w:color w:val="4A4A4A"/>
          <w:sz w:val="18"/>
          <w:szCs w:val="18"/>
          <w:shd w:val="clear" w:color="auto" w:fill="EFEFEF"/>
        </w:rPr>
        <w:t>NSTİTÜ VEYA YÜKSEKÖĞRETİM KURUMUNDAN DERS ALABİLİR Mİ?</w:t>
      </w:r>
    </w:p>
    <w:p w:rsidR="00D86303" w:rsidRPr="008F0E36" w:rsidRDefault="00D86303"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Öğrencinin alacağı derslerin </w:t>
      </w:r>
      <w:r w:rsidRPr="008F0E36">
        <w:rPr>
          <w:rFonts w:ascii="Times New Roman" w:hAnsi="Times New Roman" w:cs="Times New Roman"/>
          <w:b/>
          <w:color w:val="000000"/>
        </w:rPr>
        <w:t>en çok ikisi,</w:t>
      </w:r>
      <w:r w:rsidRPr="008F0E36">
        <w:rPr>
          <w:rFonts w:ascii="Times New Roman" w:hAnsi="Times New Roman" w:cs="Times New Roman"/>
          <w:color w:val="000000"/>
        </w:rPr>
        <w:t xml:space="preserve"> lisans öğrenimi sırasında alınmamış olması kaydıyla, lisans derslerinden seçilebilir. Ayrıca EABD/EASD başkanlığının önerisi ve EYK onayı ile diğer enstitülerde ve/veya diğer yükseköğretim kurumlarında verilmekte olan derslerden </w:t>
      </w:r>
      <w:r w:rsidRPr="008F0E36">
        <w:rPr>
          <w:rFonts w:ascii="Times New Roman" w:hAnsi="Times New Roman" w:cs="Times New Roman"/>
          <w:b/>
          <w:color w:val="000000"/>
        </w:rPr>
        <w:t>en fazla iki ders</w:t>
      </w:r>
      <w:r w:rsidRPr="008F0E36">
        <w:rPr>
          <w:rFonts w:ascii="Times New Roman" w:hAnsi="Times New Roman" w:cs="Times New Roman"/>
          <w:color w:val="000000"/>
        </w:rPr>
        <w:t xml:space="preserve"> seçilebilir.</w:t>
      </w:r>
    </w:p>
    <w:p w:rsidR="008C191E" w:rsidRPr="008F0E36" w:rsidRDefault="008C191E" w:rsidP="00944D0A">
      <w:pPr>
        <w:pStyle w:val="ListeParagraf"/>
        <w:jc w:val="both"/>
        <w:rPr>
          <w:rFonts w:ascii="Times New Roman" w:hAnsi="Times New Roman" w:cs="Times New Roman"/>
          <w:color w:val="000000"/>
        </w:rPr>
      </w:pPr>
    </w:p>
    <w:p w:rsidR="00B87459" w:rsidRPr="008F0E36" w:rsidRDefault="00B87459"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 ÖNERİSİ NE ZAMAN VERİLİR?</w:t>
      </w:r>
    </w:p>
    <w:p w:rsidR="000340E7" w:rsidRPr="008F0E36" w:rsidRDefault="00D86303"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 önerisi, öğrenci </w:t>
      </w:r>
      <w:r w:rsidRPr="008F0E36">
        <w:rPr>
          <w:rFonts w:ascii="Times New Roman" w:hAnsi="Times New Roman" w:cs="Times New Roman"/>
          <w:b/>
          <w:color w:val="000000"/>
        </w:rPr>
        <w:t>derslerini ve seminerini başarı ile tamamladıktan sonra takip eden dönemin başına kadar</w:t>
      </w:r>
      <w:r w:rsidRPr="008F0E36">
        <w:rPr>
          <w:rFonts w:ascii="Times New Roman" w:hAnsi="Times New Roman" w:cs="Times New Roman"/>
          <w:color w:val="000000"/>
        </w:rPr>
        <w:t xml:space="preserve"> danışmanın onayı, EABDAK/EASDAK kararı ile enstitüye önerilir ve EYK onayı ile kesinleşir. Tez önerisi değişikliği durumunda ilgili madde hükümleri uygulanır.</w:t>
      </w:r>
    </w:p>
    <w:p w:rsidR="008C191E" w:rsidRPr="008F0E36" w:rsidRDefault="008C191E" w:rsidP="00944D0A">
      <w:pPr>
        <w:pStyle w:val="ListeParagraf"/>
        <w:jc w:val="both"/>
        <w:rPr>
          <w:rFonts w:ascii="Times New Roman" w:hAnsi="Times New Roman" w:cs="Times New Roman"/>
          <w:b/>
          <w:bCs/>
          <w:color w:val="4A4A4A"/>
          <w:sz w:val="18"/>
          <w:szCs w:val="18"/>
          <w:shd w:val="clear" w:color="auto" w:fill="EFEFEF"/>
        </w:rPr>
      </w:pPr>
    </w:p>
    <w:p w:rsidR="001C2480" w:rsidRPr="008F0E36" w:rsidRDefault="004615FE"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 SAVUNMASINA GİRMEK İÇİN HANGİ KOŞULLARIN SAĞLANMASI GEREKİR?</w:t>
      </w:r>
    </w:p>
    <w:p w:rsidR="001C2480" w:rsidRPr="008F0E36" w:rsidRDefault="0019017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B</w:t>
      </w:r>
      <w:r w:rsidR="004615FE" w:rsidRPr="008F0E36">
        <w:rPr>
          <w:rFonts w:ascii="Times New Roman" w:hAnsi="Times New Roman" w:cs="Times New Roman"/>
          <w:color w:val="000000"/>
        </w:rPr>
        <w:t>ir ulusal ya da uluslararası konferans, kongre veya </w:t>
      </w:r>
      <w:proofErr w:type="gramStart"/>
      <w:r w:rsidR="004615FE" w:rsidRPr="008F0E36">
        <w:rPr>
          <w:rStyle w:val="grame"/>
          <w:rFonts w:ascii="Times New Roman" w:hAnsi="Times New Roman" w:cs="Times New Roman"/>
          <w:color w:val="000000"/>
        </w:rPr>
        <w:t>sempozyumda</w:t>
      </w:r>
      <w:proofErr w:type="gramEnd"/>
      <w:r w:rsidR="004615FE" w:rsidRPr="008F0E36">
        <w:rPr>
          <w:rFonts w:ascii="Times New Roman" w:hAnsi="Times New Roman" w:cs="Times New Roman"/>
          <w:color w:val="000000"/>
        </w:rPr>
        <w:t> poster/sözlü olarak sunulmuş en az bir bildiri veya ulusal/uluslararası hakemli bir dergide yayıma kabul edilmiş/yayımlanmış bir bilimsel makale veya başvurusu kabul edilmiş patent/faydalı model hazırlama şartlarından birini Üniversite adı altında yerine getirir</w:t>
      </w:r>
      <w:r w:rsidRPr="008F0E36">
        <w:rPr>
          <w:rFonts w:ascii="Times New Roman" w:hAnsi="Times New Roman" w:cs="Times New Roman"/>
          <w:color w:val="000000"/>
        </w:rPr>
        <w:t xml:space="preserve">miş olması (2020-2021 eğitim-öğretim yılında kayıt yaptıran öğrenciler için) ve En az dört yarıyıl ve 120 </w:t>
      </w:r>
      <w:proofErr w:type="spellStart"/>
      <w:r w:rsidRPr="008F0E36">
        <w:rPr>
          <w:rFonts w:ascii="Times New Roman" w:hAnsi="Times New Roman" w:cs="Times New Roman"/>
          <w:color w:val="000000"/>
        </w:rPr>
        <w:t>AKTS’lik</w:t>
      </w:r>
      <w:proofErr w:type="spellEnd"/>
      <w:r w:rsidRPr="008F0E36">
        <w:rPr>
          <w:rFonts w:ascii="Times New Roman" w:hAnsi="Times New Roman" w:cs="Times New Roman"/>
          <w:color w:val="000000"/>
        </w:rPr>
        <w:t>, 21 krediden az olmamak koşuluyla en az yedi ders, bir seminer dersi ve tez çalışmasından ders alması gereklidir.</w:t>
      </w:r>
    </w:p>
    <w:p w:rsidR="00482FF8" w:rsidRPr="008F0E36" w:rsidRDefault="00482FF8" w:rsidP="00944D0A">
      <w:pPr>
        <w:pStyle w:val="ListeParagraf"/>
        <w:jc w:val="both"/>
        <w:rPr>
          <w:rFonts w:ascii="Times New Roman" w:hAnsi="Times New Roman" w:cs="Times New Roman"/>
          <w:color w:val="000000"/>
        </w:rPr>
      </w:pPr>
    </w:p>
    <w:p w:rsidR="00190174" w:rsidRPr="008F0E36" w:rsidRDefault="00482FF8"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 SAVUNMA SINAVINDA DÜZELTME KARARI SONRASI NE YAPILIR?</w:t>
      </w:r>
    </w:p>
    <w:p w:rsidR="00482FF8" w:rsidRPr="008F0E36" w:rsidRDefault="00482FF8"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Tezi hakkında düzeltme kararı verilen öğrenci </w:t>
      </w:r>
      <w:r w:rsidRPr="008F0E36">
        <w:rPr>
          <w:rFonts w:ascii="Times New Roman" w:hAnsi="Times New Roman" w:cs="Times New Roman"/>
          <w:b/>
          <w:color w:val="000000"/>
        </w:rPr>
        <w:t>en geç üç ay içinde</w:t>
      </w:r>
      <w:r w:rsidRPr="008F0E36">
        <w:rPr>
          <w:rFonts w:ascii="Times New Roman" w:hAnsi="Times New Roman" w:cs="Times New Roman"/>
          <w:color w:val="000000"/>
        </w:rPr>
        <w:t xml:space="preserve"> düzeltmeleri yapılan tezi aynı jüri önünde yeniden savunur. Bu savunma sonunda da başarısız bulunarak tezi kabul edilmeyen öğrencinin enstitü ile ilişiği kesilir.</w:t>
      </w:r>
    </w:p>
    <w:p w:rsidR="008C191E" w:rsidRPr="008F0E36" w:rsidRDefault="008C191E" w:rsidP="00944D0A">
      <w:pPr>
        <w:pStyle w:val="ListeParagraf"/>
        <w:jc w:val="both"/>
        <w:rPr>
          <w:rFonts w:ascii="Times New Roman" w:hAnsi="Times New Roman" w:cs="Times New Roman"/>
          <w:color w:val="000000"/>
        </w:rPr>
      </w:pPr>
    </w:p>
    <w:p w:rsidR="00482FF8" w:rsidRPr="008F0E36" w:rsidRDefault="00482FF8"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TEZİ REDDELİLEN ÖĞRENCİ İLE İLGİLİ NE YAPILIR?</w:t>
      </w:r>
    </w:p>
    <w:p w:rsidR="00482FF8" w:rsidRDefault="00482FF8"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Tezi başarısız bulunarak reddedilen öğrencinin enstitü ile ilişiği kesilir. Tezi reddedilen öğrencinin talepte bulunması halinde, tezsiz yüksek lisans programının ders kredi yükü, proje yazımı ve benzeri gereklerini yerine getirmiş olmak kaydıyla kendisine tezsiz yüksek lisans diploması verilir. Bu süre içerisinde öğrenciye tezsiz yüksek lisans programının gereklerini yerine getirebilmek için bir yarıyıl ek süre verilebilir.</w:t>
      </w:r>
    </w:p>
    <w:p w:rsidR="007B5975" w:rsidRDefault="007B5975" w:rsidP="00944D0A">
      <w:pPr>
        <w:pStyle w:val="ListeParagraf"/>
        <w:jc w:val="both"/>
        <w:rPr>
          <w:rFonts w:ascii="Times New Roman" w:hAnsi="Times New Roman" w:cs="Times New Roman"/>
          <w:color w:val="000000"/>
        </w:rPr>
      </w:pPr>
    </w:p>
    <w:p w:rsidR="007B5975" w:rsidRPr="008F0E36" w:rsidRDefault="007B5975" w:rsidP="00944D0A">
      <w:pPr>
        <w:pStyle w:val="ListeParagraf"/>
        <w:jc w:val="both"/>
        <w:rPr>
          <w:rFonts w:ascii="Times New Roman" w:hAnsi="Times New Roman" w:cs="Times New Roman"/>
          <w:color w:val="000000"/>
        </w:rPr>
      </w:pPr>
    </w:p>
    <w:p w:rsidR="008C191E" w:rsidRPr="008F0E36" w:rsidRDefault="008C191E" w:rsidP="00944D0A">
      <w:pPr>
        <w:pStyle w:val="ListeParagraf"/>
        <w:jc w:val="both"/>
        <w:rPr>
          <w:rFonts w:ascii="Times New Roman" w:hAnsi="Times New Roman" w:cs="Times New Roman"/>
          <w:color w:val="000000"/>
        </w:rPr>
      </w:pPr>
    </w:p>
    <w:p w:rsidR="008D27F9" w:rsidRPr="008F0E36" w:rsidRDefault="008D27F9"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TEZLİ YÜKSEK LİSANS PROGRAMLARINDA KAYITLI ÖĞRENCİLERİN ASKERLİK SEVK TEHİRİ NE KADAR SÜRE İÇİN UZATILIR?</w:t>
      </w:r>
    </w:p>
    <w:p w:rsidR="008D27F9" w:rsidRPr="008F0E36" w:rsidRDefault="008D27F9"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Tezli Yüksek Lisans programlarında Askerlik sevk tehirleri bir defaya mahsus Enstitümüz tarafından Asker Alma Bölge Başkanlığından talep edilir.</w:t>
      </w:r>
      <w:r w:rsidR="00A71AB4" w:rsidRPr="008F0E36">
        <w:rPr>
          <w:rFonts w:ascii="Times New Roman" w:hAnsi="Times New Roman" w:cs="Times New Roman"/>
          <w:color w:val="000000"/>
        </w:rPr>
        <w:t xml:space="preserve"> Sevk tehir tarihi ile ilgili takip işlemleri öğrenciler tarafından yapılması gerekir. </w:t>
      </w:r>
      <w:r w:rsidRPr="008F0E36">
        <w:rPr>
          <w:rFonts w:ascii="Times New Roman" w:hAnsi="Times New Roman" w:cs="Times New Roman"/>
          <w:color w:val="000000"/>
        </w:rPr>
        <w:t>Bakaya durumda olan veya başka nedenle sevk tehiri ertelenmiş olan öğrencilerin sevk tehiri işlemi yapılamamaktadır.</w:t>
      </w:r>
    </w:p>
    <w:p w:rsidR="00E46C17" w:rsidRDefault="00E46C17" w:rsidP="00944D0A">
      <w:pPr>
        <w:pStyle w:val="ListeParagraf"/>
        <w:jc w:val="both"/>
        <w:rPr>
          <w:rFonts w:ascii="Times New Roman" w:hAnsi="Times New Roman" w:cs="Times New Roman"/>
          <w:color w:val="000000"/>
        </w:rPr>
      </w:pPr>
    </w:p>
    <w:p w:rsidR="00944D0A" w:rsidRPr="00944D0A" w:rsidRDefault="00944D0A" w:rsidP="00944D0A">
      <w:pPr>
        <w:jc w:val="both"/>
        <w:rPr>
          <w:rFonts w:ascii="Times New Roman" w:hAnsi="Times New Roman" w:cs="Times New Roman"/>
          <w:b/>
          <w:sz w:val="24"/>
          <w:szCs w:val="24"/>
          <w:u w:val="single"/>
        </w:rPr>
      </w:pPr>
      <w:r w:rsidRPr="00944D0A">
        <w:rPr>
          <w:rFonts w:ascii="Times New Roman" w:hAnsi="Times New Roman" w:cs="Times New Roman"/>
          <w:b/>
          <w:sz w:val="24"/>
          <w:szCs w:val="24"/>
          <w:u w:val="single"/>
        </w:rPr>
        <w:t xml:space="preserve">DOKTORA </w:t>
      </w:r>
    </w:p>
    <w:p w:rsidR="00437875" w:rsidRPr="008F0E36" w:rsidRDefault="00815FA2"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PROGRAMINDA KAÇ DERS SEÇMELİYİM?</w:t>
      </w:r>
    </w:p>
    <w:p w:rsidR="00437875" w:rsidRDefault="00437875"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Doktora programı, tezli yüksek lisans derecesi ile kabul edilmiş öğrenciler için toplam 21 krediden ve bir eğitim-öğretim yılı 60 </w:t>
      </w:r>
      <w:proofErr w:type="spellStart"/>
      <w:r w:rsidRPr="008F0E36">
        <w:rPr>
          <w:rStyle w:val="spelle"/>
          <w:rFonts w:ascii="Times New Roman" w:hAnsi="Times New Roman" w:cs="Times New Roman"/>
          <w:color w:val="000000"/>
        </w:rPr>
        <w:t>AKTS’den</w:t>
      </w:r>
      <w:proofErr w:type="spellEnd"/>
      <w:r w:rsidRPr="008F0E36">
        <w:rPr>
          <w:rFonts w:ascii="Times New Roman" w:hAnsi="Times New Roman" w:cs="Times New Roman"/>
          <w:color w:val="000000"/>
        </w:rPr>
        <w:t> az olmamak koşuluyla en az yedi ders, iki seminer, yeterlik sınavı, tez önerisi ve tez çalışması olmak üzere en az 240 AKTS kredisinden oluşur. Lisans derecesi ile kabul edilmiş öğrenciler için de en az 42 kredilik 14 ders, iki seminer, yeterlik sınavı, tez önerisi ve tez çalışması olmak üzere toplam en az 300 AKTS kredisinden oluşur.</w:t>
      </w:r>
    </w:p>
    <w:p w:rsidR="00192FEB" w:rsidRDefault="00192FEB" w:rsidP="00944D0A">
      <w:pPr>
        <w:pStyle w:val="ListeParagraf"/>
        <w:jc w:val="both"/>
        <w:rPr>
          <w:rFonts w:ascii="Times New Roman" w:hAnsi="Times New Roman" w:cs="Times New Roman"/>
          <w:color w:val="000000"/>
        </w:rPr>
      </w:pPr>
    </w:p>
    <w:p w:rsidR="00192FEB" w:rsidRDefault="00192FEB" w:rsidP="00E46C17">
      <w:pPr>
        <w:pStyle w:val="ListeParagraf"/>
        <w:jc w:val="both"/>
        <w:rPr>
          <w:rFonts w:ascii="Times New Roman" w:hAnsi="Times New Roman" w:cs="Times New Roman"/>
          <w:b/>
          <w:bCs/>
          <w:color w:val="4A4A4A"/>
          <w:sz w:val="18"/>
          <w:szCs w:val="18"/>
          <w:shd w:val="clear" w:color="auto" w:fill="EFEFEF"/>
        </w:rPr>
      </w:pPr>
      <w:r w:rsidRPr="002330A6">
        <w:rPr>
          <w:rFonts w:ascii="Times New Roman" w:hAnsi="Times New Roman" w:cs="Times New Roman"/>
          <w:b/>
          <w:bCs/>
          <w:color w:val="4A4A4A"/>
          <w:sz w:val="18"/>
          <w:szCs w:val="18"/>
          <w:shd w:val="clear" w:color="auto" w:fill="EFEFEF"/>
        </w:rPr>
        <w:t>DOKTORA YETERLİK ÇALIŞMASI’NI ALDIĞI HALDE SINAVA GİRME</w:t>
      </w:r>
      <w:r w:rsidR="002330A6" w:rsidRPr="002330A6">
        <w:rPr>
          <w:rFonts w:ascii="Times New Roman" w:hAnsi="Times New Roman" w:cs="Times New Roman"/>
          <w:b/>
          <w:bCs/>
          <w:color w:val="4A4A4A"/>
          <w:sz w:val="18"/>
          <w:szCs w:val="18"/>
          <w:shd w:val="clear" w:color="auto" w:fill="EFEFEF"/>
        </w:rPr>
        <w:t>YEN ÖĞRENC</w:t>
      </w:r>
      <w:r w:rsidR="002330A6">
        <w:rPr>
          <w:rFonts w:ascii="Times New Roman" w:hAnsi="Times New Roman" w:cs="Times New Roman"/>
          <w:b/>
          <w:bCs/>
          <w:color w:val="4A4A4A"/>
          <w:sz w:val="18"/>
          <w:szCs w:val="18"/>
          <w:shd w:val="clear" w:color="auto" w:fill="EFEFEF"/>
        </w:rPr>
        <w:t>İ</w:t>
      </w:r>
      <w:r w:rsidRPr="002330A6">
        <w:rPr>
          <w:rFonts w:ascii="Times New Roman" w:hAnsi="Times New Roman" w:cs="Times New Roman"/>
          <w:b/>
          <w:bCs/>
          <w:color w:val="4A4A4A"/>
          <w:sz w:val="18"/>
          <w:szCs w:val="18"/>
          <w:shd w:val="clear" w:color="auto" w:fill="EFEFEF"/>
        </w:rPr>
        <w:t xml:space="preserve"> BAŞARISIZ SAYILIR MI?</w:t>
      </w:r>
    </w:p>
    <w:p w:rsidR="002330A6" w:rsidRPr="002330A6" w:rsidRDefault="002330A6" w:rsidP="00944D0A">
      <w:pPr>
        <w:pStyle w:val="ListeParagraf"/>
        <w:jc w:val="both"/>
        <w:rPr>
          <w:rFonts w:ascii="Times New Roman" w:hAnsi="Times New Roman" w:cs="Times New Roman"/>
          <w:color w:val="000000"/>
        </w:rPr>
      </w:pPr>
      <w:r w:rsidRPr="002330A6">
        <w:rPr>
          <w:rFonts w:ascii="Times New Roman" w:hAnsi="Times New Roman" w:cs="Times New Roman"/>
          <w:color w:val="000000"/>
        </w:rPr>
        <w:t xml:space="preserve">Doktora Yeterlik </w:t>
      </w:r>
      <w:proofErr w:type="spellStart"/>
      <w:r w:rsidRPr="002330A6">
        <w:rPr>
          <w:rFonts w:ascii="Times New Roman" w:hAnsi="Times New Roman" w:cs="Times New Roman"/>
          <w:color w:val="000000"/>
        </w:rPr>
        <w:t>Çalışması’nı</w:t>
      </w:r>
      <w:proofErr w:type="spellEnd"/>
      <w:r w:rsidRPr="002330A6">
        <w:rPr>
          <w:rFonts w:ascii="Times New Roman" w:hAnsi="Times New Roman" w:cs="Times New Roman"/>
          <w:color w:val="000000"/>
        </w:rPr>
        <w:t xml:space="preserve"> aldığı halde sınava girmeyen öğrenci başarısız sayılır.</w:t>
      </w:r>
    </w:p>
    <w:p w:rsidR="008C191E" w:rsidRPr="008F0E36" w:rsidRDefault="008C191E" w:rsidP="00944D0A">
      <w:pPr>
        <w:pStyle w:val="ListeParagraf"/>
        <w:jc w:val="both"/>
        <w:rPr>
          <w:rFonts w:ascii="Times New Roman" w:hAnsi="Times New Roman" w:cs="Times New Roman"/>
          <w:color w:val="000000"/>
        </w:rPr>
      </w:pPr>
    </w:p>
    <w:p w:rsidR="007A6DF9" w:rsidRPr="008F0E36" w:rsidRDefault="007A6DF9"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PROGRAMINA KAYITLI ÖĞRENCİLER BAŞKA YÜKSEKÖĞRETİM KURUMLARINDAN DERS SEÇEBİLİRLER Mİ?</w:t>
      </w:r>
    </w:p>
    <w:p w:rsidR="007A6DF9" w:rsidRPr="008F0E36" w:rsidRDefault="007A6DF9"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Doktora programlarında EABD/EASD başkanlığının önerisi ve EYK onayı ile diğer yükseköğretim kurumlarında verilmekte olan derslerden yüksek lisans derecesi ile kabul edilmiş öğrenciler için en fazla iki, lisans derecesiyle kabul edilmiş öğrenciler için en fazla dört ders seçilebilir.</w:t>
      </w:r>
      <w:r w:rsidR="00E92FD4" w:rsidRPr="008F0E36">
        <w:rPr>
          <w:rFonts w:ascii="Times New Roman" w:hAnsi="Times New Roman" w:cs="Times New Roman"/>
          <w:color w:val="000000"/>
        </w:rPr>
        <w:t xml:space="preserve"> Lisans dersleri ders yüküne ve doktora kredisine sayılmaz.</w:t>
      </w:r>
    </w:p>
    <w:p w:rsidR="008C191E" w:rsidRPr="008F0E36" w:rsidRDefault="008C191E" w:rsidP="00944D0A">
      <w:pPr>
        <w:pStyle w:val="ListeParagraf"/>
        <w:jc w:val="both"/>
        <w:rPr>
          <w:rFonts w:ascii="Times New Roman" w:hAnsi="Times New Roman" w:cs="Times New Roman"/>
          <w:color w:val="000000"/>
        </w:rPr>
      </w:pPr>
    </w:p>
    <w:p w:rsidR="00E92FD4" w:rsidRPr="008F0E36" w:rsidRDefault="00E92FD4" w:rsidP="00E46C17">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BAŞVURU KOŞULLARI NELERDİR?</w:t>
      </w:r>
    </w:p>
    <w:p w:rsidR="00E92FD4" w:rsidRPr="008F0E36" w:rsidRDefault="00E92F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Tezli yüksek lisans diplomasına sahip olmaları ve başvurduğu programın puan türünde en az 55 ALES puanına sahip olmaları gerekir.</w:t>
      </w:r>
    </w:p>
    <w:p w:rsidR="00E92FD4" w:rsidRPr="008F0E36" w:rsidRDefault="00E92F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Tıp, diş hekimliği, eczacılık ve veteriner fakülteleri ile hazırlık sınıfları hariç en az on yarıyıl süreli lisans diplomasına veya Sağlık Bakanlığınca düzenlenen esaslara göre bir laboratuvar dalında uzmanlık yetkisi kazanmış olan fen ve dört yıllık eczacılık fakültesi mezunu adayların, lisans mezuniyet not ortalamalarının 4.00 üzerinden en az 2.50 veya 100 üzerinden eşdeğeri bir puan ve başvurduğu programın puan türünde en az 55 ALES puanına sahip olmaları gerekir.</w:t>
      </w:r>
    </w:p>
    <w:p w:rsidR="00E92FD4" w:rsidRPr="008F0E36" w:rsidRDefault="00E92F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Lisans derecesiyle doktora programına başvuranların lisans mezuniyet not ortalamalarının dört üzerinden en az üç veya muadili bir puan olması ve </w:t>
      </w:r>
      <w:proofErr w:type="spellStart"/>
      <w:r w:rsidRPr="008F0E36">
        <w:rPr>
          <w:rFonts w:ascii="Times New Roman" w:hAnsi="Times New Roman" w:cs="Times New Roman"/>
          <w:color w:val="000000"/>
        </w:rPr>
        <w:t>ALES’ten</w:t>
      </w:r>
      <w:proofErr w:type="spellEnd"/>
      <w:r w:rsidRPr="008F0E36">
        <w:rPr>
          <w:rFonts w:ascii="Times New Roman" w:hAnsi="Times New Roman" w:cs="Times New Roman"/>
          <w:color w:val="000000"/>
        </w:rPr>
        <w:t> başvurduğu programın puan türünde en az 80 ALES puanına sahip olmaları gerekir. Lisans mezuniyet notunun dörtlük sistemdeki karşılığı olmayan adayların notu için YÖK dönüşüm tablosu kullanılır.</w:t>
      </w:r>
    </w:p>
    <w:p w:rsidR="00E92FD4" w:rsidRPr="008F0E36" w:rsidRDefault="00E92F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Hazırlık sınıfları hariç, on yarıyıl süreli lisans eğitimi alanlar yüksek lisans derecesine sahip sayılır.</w:t>
      </w:r>
    </w:p>
    <w:p w:rsidR="00E92FD4" w:rsidRPr="008F0E36" w:rsidRDefault="00E92F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E92FD4" w:rsidRPr="008F0E36" w:rsidRDefault="00E92FD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Temel tıp bilimlerinde doktora programlarına başvurabilmek için tıp fakültesi mezunlarının lisans diplomasına ve Tıpta Uzmanlık Eğitimi Giriş Sınavından en az 50 temel tıp puanı almış veya </w:t>
      </w:r>
      <w:proofErr w:type="spellStart"/>
      <w:r w:rsidRPr="008F0E36">
        <w:rPr>
          <w:rFonts w:ascii="Times New Roman" w:hAnsi="Times New Roman" w:cs="Times New Roman"/>
          <w:color w:val="000000"/>
        </w:rPr>
        <w:t>ALES’in</w:t>
      </w:r>
      <w:proofErr w:type="spellEnd"/>
      <w:r w:rsidRPr="008F0E36">
        <w:rPr>
          <w:rFonts w:ascii="Times New Roman" w:hAnsi="Times New Roman" w:cs="Times New Roman"/>
          <w:color w:val="000000"/>
        </w:rPr>
        <w:t xml:space="preserve"> sayısal puan türünde en az 55 puan almış olmaları gerekir. Tıp fakültesi mezunu olmayanların ise yüksek lisans diplomasına, diş hekimliği ve veteriner fakülteleri </w:t>
      </w:r>
      <w:r w:rsidRPr="008F0E36">
        <w:rPr>
          <w:rFonts w:ascii="Times New Roman" w:hAnsi="Times New Roman" w:cs="Times New Roman"/>
          <w:color w:val="000000"/>
        </w:rPr>
        <w:lastRenderedPageBreak/>
        <w:t>mezunlarının lisans diplomasına sahip olmaları ve </w:t>
      </w:r>
      <w:proofErr w:type="spellStart"/>
      <w:r w:rsidRPr="008F0E36">
        <w:rPr>
          <w:rFonts w:ascii="Times New Roman" w:hAnsi="Times New Roman" w:cs="Times New Roman"/>
          <w:color w:val="000000"/>
        </w:rPr>
        <w:t>ALES’in</w:t>
      </w:r>
      <w:proofErr w:type="spellEnd"/>
      <w:r w:rsidRPr="008F0E36">
        <w:rPr>
          <w:rFonts w:ascii="Times New Roman" w:hAnsi="Times New Roman" w:cs="Times New Roman"/>
          <w:color w:val="000000"/>
        </w:rPr>
        <w:t> sayısal puan türünde en az 55 puan almış olmaları gerekir. Temel tıp puanı, Tıpta Uzmanlık Eğitimi Giriş Sınavında temel tıp bilimleri Testi-1 bölümünden elde edilen standart puanın 0,7; klinik tıp bilimleri testinden elde edilen standart puanın 0,3 ile çarpılarak toplanması ile elde edilir. Temel tıp bilimlerinde doktora programlarına öğrenci kabulü, diğer doktora programları için geçerli olan değerlendirme </w:t>
      </w:r>
      <w:proofErr w:type="gramStart"/>
      <w:r w:rsidRPr="008F0E36">
        <w:rPr>
          <w:rFonts w:ascii="Times New Roman" w:hAnsi="Times New Roman" w:cs="Times New Roman"/>
          <w:color w:val="000000"/>
        </w:rPr>
        <w:t>kriterlerine</w:t>
      </w:r>
      <w:proofErr w:type="gramEnd"/>
      <w:r w:rsidRPr="008F0E36">
        <w:rPr>
          <w:rFonts w:ascii="Times New Roman" w:hAnsi="Times New Roman" w:cs="Times New Roman"/>
          <w:color w:val="000000"/>
        </w:rPr>
        <w:t> göre yapılır. 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6A678A" w:rsidRPr="008F0E36" w:rsidRDefault="006A678A" w:rsidP="00944D0A">
      <w:pPr>
        <w:pStyle w:val="ListeParagraf"/>
        <w:jc w:val="both"/>
        <w:rPr>
          <w:rFonts w:ascii="Times New Roman" w:hAnsi="Times New Roman" w:cs="Times New Roman"/>
          <w:color w:val="000000"/>
        </w:rPr>
      </w:pPr>
    </w:p>
    <w:p w:rsidR="006A10E4" w:rsidRPr="008F0E36" w:rsidRDefault="00785493" w:rsidP="00E46C17">
      <w:pPr>
        <w:pStyle w:val="ListeParagraf"/>
        <w:jc w:val="both"/>
        <w:rPr>
          <w:rFonts w:ascii="Times New Roman" w:hAnsi="Times New Roman" w:cs="Times New Roman"/>
          <w:b/>
          <w:bCs/>
          <w:color w:val="4A4A4A"/>
          <w:sz w:val="18"/>
          <w:szCs w:val="18"/>
          <w:shd w:val="clear" w:color="auto" w:fill="EFEFEF"/>
        </w:rPr>
      </w:pPr>
      <w:r>
        <w:rPr>
          <w:rFonts w:ascii="Times New Roman" w:hAnsi="Times New Roman" w:cs="Times New Roman"/>
          <w:b/>
          <w:bCs/>
          <w:color w:val="4A4A4A"/>
          <w:sz w:val="18"/>
          <w:szCs w:val="18"/>
          <w:shd w:val="clear" w:color="auto" w:fill="EFEFEF"/>
        </w:rPr>
        <w:t>DOKTORA PROGRAMLARIND</w:t>
      </w:r>
      <w:r w:rsidR="006A10E4" w:rsidRPr="008F0E36">
        <w:rPr>
          <w:rFonts w:ascii="Times New Roman" w:hAnsi="Times New Roman" w:cs="Times New Roman"/>
          <w:b/>
          <w:bCs/>
          <w:color w:val="4A4A4A"/>
          <w:sz w:val="18"/>
          <w:szCs w:val="18"/>
          <w:shd w:val="clear" w:color="auto" w:fill="EFEFEF"/>
        </w:rPr>
        <w:t>A BAŞARI PUANLARI NASIL HESAPLANIR?</w:t>
      </w:r>
    </w:p>
    <w:p w:rsidR="006A10E4" w:rsidRPr="008F0E36" w:rsidRDefault="006A10E4"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Doktora programlarına öğrenci kabulünde; ALES puanı, lisans not ortalaması, yabancı dil puanı ve yazılı veya sözlü sınav sonucu değerlendirilir. Değerlendirmede ALES veya tıpta uzmanlık sınavı puanının %50'si, lisans derecesi ile bütünleşik doktoraya başvuranlar için lisans, diğer doktora programları için yüksek lisans not ortalamasının %20'si, yabancı dil puanının %10'u ve yazılı veya sözlü sınav puanının %20'si dikkate alınır ve toplamda en az 65 puan alanlar arasında sıralama yapılır. Yazılı veya sözlü sınavına girmeyen adayların başarı notu hesaplanmaz. Başarı notlarının eşit olması halinde sırasıyla ALES veya tıpta/diş hekimliğinde uzmanlık eğitimi giriş sınavı puanı, lisans/yüksek lisans mezuniyet notu, yabancı dil puanı yüksek olan adaya öncelik tanınır.</w:t>
      </w:r>
    </w:p>
    <w:p w:rsidR="008C191E" w:rsidRPr="008F0E36" w:rsidRDefault="008C191E" w:rsidP="00944D0A">
      <w:pPr>
        <w:pStyle w:val="ListeParagraf"/>
        <w:jc w:val="both"/>
        <w:rPr>
          <w:rFonts w:ascii="Times New Roman" w:hAnsi="Times New Roman" w:cs="Times New Roman"/>
          <w:color w:val="000000"/>
        </w:rPr>
      </w:pPr>
    </w:p>
    <w:p w:rsidR="00B20D16" w:rsidRPr="008F0E36" w:rsidRDefault="00B20D16"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PROGRAMININ SÜRESİ NE KADARDIR?</w:t>
      </w:r>
    </w:p>
    <w:p w:rsidR="00B20D16" w:rsidRPr="008F0E36" w:rsidRDefault="00B20D16" w:rsidP="00944D0A">
      <w:pPr>
        <w:pStyle w:val="ListeParagraf"/>
        <w:jc w:val="both"/>
        <w:rPr>
          <w:rFonts w:ascii="Times New Roman" w:hAnsi="Times New Roman" w:cs="Times New Roman"/>
          <w:b/>
          <w:color w:val="000000"/>
        </w:rPr>
      </w:pPr>
      <w:r w:rsidRPr="008F0E36">
        <w:rPr>
          <w:rFonts w:ascii="Times New Roman" w:hAnsi="Times New Roman" w:cs="Times New Roman"/>
          <w:color w:val="000000"/>
        </w:rPr>
        <w:t xml:space="preserve">Doktora programı, bilimsel hazırlıkta geçen süre hariç </w:t>
      </w:r>
      <w:r w:rsidRPr="008F0E36">
        <w:rPr>
          <w:rFonts w:ascii="Times New Roman" w:hAnsi="Times New Roman" w:cs="Times New Roman"/>
          <w:color w:val="000000"/>
          <w:u w:val="single"/>
        </w:rPr>
        <w:t>tezli yüksek lisans</w:t>
      </w:r>
      <w:r w:rsidRPr="008F0E36">
        <w:rPr>
          <w:rFonts w:ascii="Times New Roman" w:hAnsi="Times New Roman" w:cs="Times New Roman"/>
          <w:color w:val="000000"/>
        </w:rPr>
        <w:t xml:space="preserve"> derecesi ile kabul edilenler için kayıt olduğu programa ilişkin derslerin verildiği dönemden başlamak üzere, her dönem için kayıt yaptırıp yaptırmadığına bakılmaksızın </w:t>
      </w:r>
      <w:r w:rsidRPr="008F0E36">
        <w:rPr>
          <w:rFonts w:ascii="Times New Roman" w:hAnsi="Times New Roman" w:cs="Times New Roman"/>
          <w:b/>
          <w:color w:val="000000"/>
        </w:rPr>
        <w:t>sekiz yarıyıl olup azami tamamlama süresi on iki yarıyıl;</w:t>
      </w:r>
      <w:r w:rsidRPr="008F0E36">
        <w:rPr>
          <w:rFonts w:ascii="Times New Roman" w:hAnsi="Times New Roman" w:cs="Times New Roman"/>
          <w:color w:val="000000"/>
        </w:rPr>
        <w:t xml:space="preserve"> </w:t>
      </w:r>
      <w:r w:rsidRPr="008F0E36">
        <w:rPr>
          <w:rFonts w:ascii="Times New Roman" w:hAnsi="Times New Roman" w:cs="Times New Roman"/>
          <w:color w:val="000000"/>
          <w:u w:val="single"/>
        </w:rPr>
        <w:t>lisans</w:t>
      </w:r>
      <w:r w:rsidRPr="008F0E36">
        <w:rPr>
          <w:rFonts w:ascii="Times New Roman" w:hAnsi="Times New Roman" w:cs="Times New Roman"/>
          <w:color w:val="000000"/>
        </w:rPr>
        <w:t xml:space="preserve"> derecesi ile kabul edilenler </w:t>
      </w:r>
      <w:r w:rsidRPr="008F0E36">
        <w:rPr>
          <w:rFonts w:ascii="Times New Roman" w:hAnsi="Times New Roman" w:cs="Times New Roman"/>
          <w:b/>
          <w:color w:val="000000"/>
        </w:rPr>
        <w:t>için on yarıyıl olup azami tamamlama süresi on dört yarıyıldır.</w:t>
      </w:r>
    </w:p>
    <w:p w:rsidR="00B20D16" w:rsidRPr="008F0E36" w:rsidRDefault="00B20D16"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enstitü ile ilişiği kesilir.</w:t>
      </w:r>
    </w:p>
    <w:p w:rsidR="00B20D16" w:rsidRDefault="00B20D16"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Kredili derslerini başarıyla bitiren, yeterlik sınavında başarılı bulunan ve tez önerisi kabul edilen, ancak tez çalışmasını birinci fıkrada belirtilen on iki veya on dört yarıyıl sonuna kadar tamamlayamayan öğrencinin ilişiği kesilir.</w:t>
      </w:r>
    </w:p>
    <w:p w:rsidR="008F0E36" w:rsidRDefault="008F0E36" w:rsidP="00944D0A">
      <w:pPr>
        <w:pStyle w:val="ListeParagraf"/>
        <w:jc w:val="both"/>
        <w:rPr>
          <w:rFonts w:ascii="Times New Roman" w:hAnsi="Times New Roman" w:cs="Times New Roman"/>
          <w:color w:val="000000"/>
        </w:rPr>
      </w:pPr>
    </w:p>
    <w:p w:rsidR="00BD1697" w:rsidRPr="008F0E36" w:rsidRDefault="00BD1697"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LİSANS DERECESİ İLE KABUL EDİLMİŞ ÖĞRENCİ DOKTORA PROGRAMINI SÜRESİ İÇİNDE BİTİREMEZ İSE NE YAPILABİLİR?</w:t>
      </w:r>
    </w:p>
    <w:p w:rsidR="00BD1697" w:rsidRPr="008F0E36" w:rsidRDefault="00BD1697"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Lisans derecesi ile doktora programına başvurmuş öğrencilerden, kredili derslerini ve/veya azami süresi içinde tez çalışmasını tamamlayamayanlar ile doktora tezinde başarılı olamayanların talepleri halinde tezsiz yüksek lisans diploması verilir. Öğrenciye tezsiz yüksek lisans için gerekli kredi yükü, proje ve benzeri diğer şartları yerine getirebilmek için bir yarıyıl ek süre verilebilir.</w:t>
      </w:r>
    </w:p>
    <w:p w:rsidR="008C191E" w:rsidRPr="008F0E36" w:rsidRDefault="008C191E" w:rsidP="00944D0A">
      <w:pPr>
        <w:pStyle w:val="ListeParagraf"/>
        <w:jc w:val="both"/>
        <w:rPr>
          <w:rFonts w:ascii="Times New Roman" w:hAnsi="Times New Roman" w:cs="Times New Roman"/>
          <w:color w:val="000000"/>
        </w:rPr>
      </w:pPr>
    </w:p>
    <w:p w:rsidR="006C4BF5" w:rsidRPr="008F0E36" w:rsidRDefault="006C4BF5"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YETERLİK SINAVINA NE ZAMAN GİRİLİR?</w:t>
      </w:r>
    </w:p>
    <w:p w:rsidR="006C4BF5" w:rsidRPr="008F0E36" w:rsidRDefault="006C4BF5"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Yeterlik sınavına, derslerini ve seminerlerini başarı ile tamamlayan öğrenciler, yüksek lisans derecesi ile kabul edilen öğrenci </w:t>
      </w:r>
      <w:r w:rsidRPr="008F0E36">
        <w:rPr>
          <w:rFonts w:ascii="Times New Roman" w:hAnsi="Times New Roman" w:cs="Times New Roman"/>
          <w:b/>
          <w:color w:val="000000"/>
        </w:rPr>
        <w:t>en geç beşinci yarıyılın</w:t>
      </w:r>
      <w:r w:rsidRPr="008F0E36">
        <w:rPr>
          <w:rFonts w:ascii="Times New Roman" w:hAnsi="Times New Roman" w:cs="Times New Roman"/>
          <w:color w:val="000000"/>
        </w:rPr>
        <w:t xml:space="preserve">, lisans derecesi ile kabul edilmiş olan öğrenci </w:t>
      </w:r>
      <w:r w:rsidRPr="008F0E36">
        <w:rPr>
          <w:rFonts w:ascii="Times New Roman" w:hAnsi="Times New Roman" w:cs="Times New Roman"/>
          <w:b/>
          <w:color w:val="000000"/>
        </w:rPr>
        <w:t>en geç yedinci yarıyılın</w:t>
      </w:r>
      <w:r w:rsidRPr="008F0E36">
        <w:rPr>
          <w:rFonts w:ascii="Times New Roman" w:hAnsi="Times New Roman" w:cs="Times New Roman"/>
          <w:color w:val="000000"/>
        </w:rPr>
        <w:t xml:space="preserve"> sonuna kadar girmek zorundadır. Bir öğrenci bir yılda en fazla iki kez yeterlik sınavına girer.</w:t>
      </w:r>
    </w:p>
    <w:p w:rsidR="006C4BF5" w:rsidRPr="008F0E36" w:rsidRDefault="006C4BF5" w:rsidP="00944D0A">
      <w:pPr>
        <w:pStyle w:val="ListeParagraf"/>
        <w:jc w:val="both"/>
        <w:rPr>
          <w:rFonts w:ascii="Times New Roman" w:hAnsi="Times New Roman" w:cs="Times New Roman"/>
          <w:color w:val="000000"/>
        </w:rPr>
      </w:pPr>
    </w:p>
    <w:p w:rsidR="006C4BF5" w:rsidRPr="008F0E36" w:rsidRDefault="006C4BF5"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YETERLİK SINAVINDA BAŞARISIZ OLAN ÖĞRENCİ İLE İLGİLİ İŞLEMLER NELERDİR?</w:t>
      </w:r>
    </w:p>
    <w:p w:rsidR="006C4BF5" w:rsidRPr="008F0E36" w:rsidRDefault="006C4BF5" w:rsidP="00944D0A">
      <w:pPr>
        <w:pStyle w:val="ListeParagraf"/>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color w:val="000000"/>
        </w:rPr>
        <w:t xml:space="preserve">Yeterlik sınavında başarısız olan öğrenci bir sonraki yarıyılda tekrar sınava alınır. İlgili yarıyıllarda ders kaydını yaptırıp yaptırmadığına bakılmaksızın sınavlara girmeyen öğrenci </w:t>
      </w:r>
      <w:r w:rsidRPr="008F0E36">
        <w:rPr>
          <w:rFonts w:ascii="Times New Roman" w:hAnsi="Times New Roman" w:cs="Times New Roman"/>
          <w:color w:val="000000"/>
        </w:rPr>
        <w:lastRenderedPageBreak/>
        <w:t>başarısız sayılır. Bu sınav hakları sonunda başarısız olan öğrencinin doktora programı ile ilişiği kesilir.</w:t>
      </w:r>
    </w:p>
    <w:p w:rsidR="006C4BF5" w:rsidRPr="008F0E36" w:rsidRDefault="006C4BF5" w:rsidP="00944D0A">
      <w:pPr>
        <w:pStyle w:val="ListeParagraf"/>
        <w:jc w:val="both"/>
        <w:rPr>
          <w:rFonts w:ascii="Times New Roman" w:hAnsi="Times New Roman" w:cs="Times New Roman"/>
          <w:color w:val="000000"/>
        </w:rPr>
      </w:pPr>
    </w:p>
    <w:p w:rsidR="00A93331" w:rsidRPr="008F0E36" w:rsidRDefault="006C4BF5"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 İZLEME KOMİTESİ NE ZAMAN VE NASIL KURULUR?</w:t>
      </w:r>
    </w:p>
    <w:p w:rsidR="00A93331" w:rsidRPr="008F0E36" w:rsidRDefault="00A93331"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Yeterlik sınavında başarılı bulunan öğrenci için ilgili EABD/EASD başkanlığının önerisi ve EYK onayı ile bir ay içinde bir tez izleme komitesi oluşturulur. Tez izleme komitesi üç öğretim üyesinden oluşur. Komitede tez danışmanından başka ilgili EABD/EASD içinden ve dışından birer üye yer alır. Anabilim dalı dışından yer alacak üye özellikle tez konusuna yakın öğretim üyesi olmalıdır. İkinci tez danışmanının atanması durumunda ikinci tez danışmanı dilerse komite toplantılarına katılabilir, ancak tez izleme komitesi üyesi olamaz.</w:t>
      </w:r>
    </w:p>
    <w:p w:rsidR="00A93331" w:rsidRPr="008F0E36" w:rsidRDefault="00A93331"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 izleme komitesinin kurulmasından sonraki dönemlerde, danışmanın teklifi, EABD/EASD başkanlığının önerisi ve EYK onayı ile üyelerde değişiklik yapılabilir.</w:t>
      </w:r>
    </w:p>
    <w:p w:rsidR="00A93331" w:rsidRPr="008F0E36" w:rsidRDefault="00A93331" w:rsidP="00944D0A">
      <w:pPr>
        <w:pStyle w:val="ListeParagraf"/>
        <w:jc w:val="both"/>
        <w:rPr>
          <w:rFonts w:ascii="Times New Roman" w:hAnsi="Times New Roman" w:cs="Times New Roman"/>
          <w:color w:val="000000"/>
        </w:rPr>
      </w:pPr>
    </w:p>
    <w:p w:rsidR="00A93331" w:rsidRPr="008F0E36" w:rsidRDefault="006C4BF5"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TEZ ÖNERİSİ SAVUNMASI EN GEÇ NE ZAMAN YAPILIR?</w:t>
      </w:r>
    </w:p>
    <w:p w:rsidR="00AE1F15" w:rsidRPr="008F0E36" w:rsidRDefault="00AE1F15"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Doktora yeterlik sınavını başarı ile tamamlayan öğrenci, en geç altı ay içinde, yapacağı araştırmanın amacını, yöntemini ve çalışma planını kapsayan tez önerisini tez izleme komitesi önünde sözlü olarak savunur</w:t>
      </w:r>
    </w:p>
    <w:p w:rsidR="007A1460" w:rsidRPr="008F0E36" w:rsidRDefault="007A1460" w:rsidP="00944D0A">
      <w:pPr>
        <w:pStyle w:val="ListeParagraf"/>
        <w:jc w:val="both"/>
        <w:rPr>
          <w:rFonts w:ascii="Times New Roman" w:hAnsi="Times New Roman" w:cs="Times New Roman"/>
          <w:color w:val="000000"/>
        </w:rPr>
      </w:pPr>
    </w:p>
    <w:p w:rsidR="00AE1F15"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TEZ ÖNERİSİNE DÜZELTME VERİLEN ÖĞRENCİ İLE İLGİLİ NASIL BİR SÜREÇ İZLENİR?</w:t>
      </w:r>
    </w:p>
    <w:p w:rsidR="007A1460" w:rsidRDefault="00AE1F15"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Düzeltme için bir ay süre verilir. Bu süre sonunda kabul veya ret yönünde salt çoğunlukla verilen karar, EABD/EASD başkanlığınca işlemin bitişini izleyen üç gün içinde enstitüye tutanakla bildirilir.</w:t>
      </w:r>
    </w:p>
    <w:p w:rsidR="00F95ADA" w:rsidRPr="008F0E36" w:rsidRDefault="00F95ADA" w:rsidP="00944D0A">
      <w:pPr>
        <w:pStyle w:val="ListeParagraf"/>
        <w:jc w:val="both"/>
        <w:rPr>
          <w:rFonts w:ascii="Times New Roman" w:hAnsi="Times New Roman" w:cs="Times New Roman"/>
          <w:color w:val="000000"/>
        </w:rPr>
      </w:pPr>
    </w:p>
    <w:p w:rsidR="00AE1F15"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TEZ ÖNERİSİ REDDEDİLEN ÖĞRENCİ İLE İLGİLİ NASIL BİR SÜREÇ İZLENİR?</w:t>
      </w:r>
    </w:p>
    <w:p w:rsidR="00AE1F15" w:rsidRPr="008F0E36" w:rsidRDefault="00AE1F15"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8C191E" w:rsidRPr="008F0E36" w:rsidRDefault="008C191E" w:rsidP="00944D0A">
      <w:pPr>
        <w:pStyle w:val="ListeParagraf"/>
        <w:jc w:val="both"/>
        <w:rPr>
          <w:rFonts w:ascii="Times New Roman" w:hAnsi="Times New Roman" w:cs="Times New Roman"/>
          <w:color w:val="000000"/>
        </w:rPr>
      </w:pPr>
    </w:p>
    <w:p w:rsidR="00AE1F15"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TEZ ÖNERİSİ KABUL EDİLEN ÖĞRENCİ İLE İLGİLİ NASIL BİR SÜREÇ İZLENİR?</w:t>
      </w:r>
    </w:p>
    <w:p w:rsidR="00AE1F15" w:rsidRPr="008F0E36" w:rsidRDefault="00AE1F15"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w:t>
      </w:r>
    </w:p>
    <w:p w:rsidR="00AE1F15" w:rsidRPr="008F0E36" w:rsidRDefault="00AE1F15" w:rsidP="00944D0A">
      <w:pPr>
        <w:pStyle w:val="ListeParagraf"/>
        <w:jc w:val="both"/>
        <w:rPr>
          <w:rFonts w:ascii="Times New Roman" w:hAnsi="Times New Roman" w:cs="Times New Roman"/>
          <w:color w:val="000000"/>
        </w:rPr>
      </w:pPr>
    </w:p>
    <w:p w:rsidR="0075464B"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TEZ SAVUNMA SINAVINA GİRECEK ÖĞRENCİNİN SAĞLAMASI GEREKEN KOŞULLAR NELERDİR?</w:t>
      </w:r>
    </w:p>
    <w:p w:rsidR="0075464B" w:rsidRPr="008F0E36" w:rsidRDefault="0075464B"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Öğrencinin tezinin sonuçlanabilmesi için en az üç tez izleme komitesi raporu başarılı bir şekilde sunması, hazırladığı en az bir ulusal ya da uluslararası hakemli bir dergide yayıma kabul edilmiş/yayımlanmış bir bilimsel makale, patent/faydalı model belgesine sahip olma şartlarından birini Üniversite adı altında yerine getirmiş olması ve lisansüstü yönetmelik çerçevesinde belirlenen süreler içinde asgari ders/kredi koşullarını sağlaması gerekmektedir.</w:t>
      </w:r>
    </w:p>
    <w:p w:rsidR="008C191E" w:rsidRPr="008F0E36" w:rsidRDefault="008C191E" w:rsidP="00944D0A">
      <w:pPr>
        <w:pStyle w:val="ListeParagraf"/>
        <w:jc w:val="both"/>
        <w:rPr>
          <w:rFonts w:ascii="Times New Roman" w:hAnsi="Times New Roman" w:cs="Times New Roman"/>
          <w:color w:val="000000"/>
        </w:rPr>
      </w:pPr>
    </w:p>
    <w:p w:rsidR="00070067"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TEZ JÜRİSİ KİMLERDEN OLUŞUR?</w:t>
      </w:r>
    </w:p>
    <w:p w:rsidR="0075464B" w:rsidRPr="008F0E36" w:rsidRDefault="0075464B"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Doktora tez jürisi, danışman ve EABD/EASD başkanlığının önerisi ve EYK onayı ile atanır. Jüri, üçü öğrencinin tez izleme komitesinde yer alan öğretim üyeleri ve en az ikisi diğer yükseköğretim kurumlarından olmak üzere danışman dâhil beş öğretim üyesinden oluşur. Danışmanın oy hakkı olup olmadığı hususunda ilgili EYK karar verir. Danışmanın oy hakkı </w:t>
      </w:r>
      <w:r w:rsidRPr="008F0E36">
        <w:rPr>
          <w:rFonts w:ascii="Times New Roman" w:hAnsi="Times New Roman" w:cs="Times New Roman"/>
          <w:color w:val="000000"/>
        </w:rPr>
        <w:lastRenderedPageBreak/>
        <w:t>olmaması durumunda jüri altı öğretim üyesinden oluşur. Ayrıca ikinci tez danışmanı oy hakkı olmaksızın jüride yer alabilir.</w:t>
      </w:r>
    </w:p>
    <w:p w:rsidR="00CA71AC" w:rsidRPr="008F0E36" w:rsidRDefault="00CA71AC" w:rsidP="00944D0A">
      <w:pPr>
        <w:pStyle w:val="ListeParagraf"/>
        <w:jc w:val="both"/>
        <w:rPr>
          <w:rFonts w:ascii="Times New Roman" w:hAnsi="Times New Roman" w:cs="Times New Roman"/>
          <w:b/>
          <w:bCs/>
          <w:color w:val="000000"/>
        </w:rPr>
      </w:pPr>
    </w:p>
    <w:p w:rsidR="0075464B"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DOKTORA/YÜKSEK LİSANS TEZ SAVUNMA SINAVLARINDAN JÜRİLERDEN BİRİNİN GELMEMESİ DURUMUNDA NASIL BİR YOL İZLENİR?</w:t>
      </w:r>
    </w:p>
    <w:p w:rsidR="00AE1F15" w:rsidRPr="008F0E36" w:rsidRDefault="00263EEA"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Sınav jüri üyelerinden herhangi birinin katılmaması halinde EABD/EASD başkanının çağrısı üzerine yedek üyenin katılımı ile yapılır. Farklı yükseköğretim kurumundan seçilen jüri üyesinin sınava katılmaması durumunda, dışarıdan olan yedek üye sınava davet edilir.</w:t>
      </w:r>
    </w:p>
    <w:p w:rsidR="007A1460" w:rsidRPr="008F0E36" w:rsidRDefault="007A1460" w:rsidP="00944D0A">
      <w:pPr>
        <w:pStyle w:val="ListeParagraf"/>
        <w:jc w:val="both"/>
        <w:rPr>
          <w:rFonts w:ascii="Times New Roman" w:hAnsi="Times New Roman" w:cs="Times New Roman"/>
          <w:color w:val="000000"/>
        </w:rPr>
      </w:pPr>
    </w:p>
    <w:p w:rsidR="00CA71AC" w:rsidRPr="008F0E36" w:rsidRDefault="008C191E" w:rsidP="00944D0A">
      <w:pPr>
        <w:pStyle w:val="ListeParagraf"/>
        <w:numPr>
          <w:ilvl w:val="0"/>
          <w:numId w:val="1"/>
        </w:numPr>
        <w:jc w:val="both"/>
        <w:rPr>
          <w:rFonts w:ascii="Times New Roman" w:hAnsi="Times New Roman" w:cs="Times New Roman"/>
          <w:b/>
          <w:bCs/>
          <w:color w:val="4A4A4A"/>
          <w:sz w:val="18"/>
          <w:szCs w:val="18"/>
          <w:shd w:val="clear" w:color="auto" w:fill="EFEFEF"/>
        </w:rPr>
      </w:pPr>
      <w:r w:rsidRPr="008F0E36">
        <w:rPr>
          <w:rFonts w:ascii="Times New Roman" w:hAnsi="Times New Roman" w:cs="Times New Roman"/>
          <w:b/>
          <w:bCs/>
          <w:color w:val="4A4A4A"/>
          <w:sz w:val="18"/>
          <w:szCs w:val="18"/>
          <w:shd w:val="clear" w:color="auto" w:fill="EFEFEF"/>
        </w:rPr>
        <w:t>DOKTORA TEZ SAVUNMA SINAVI TAMAMLANMASINDAN SONRA YAPILACAK İŞLEMLER?</w:t>
      </w:r>
    </w:p>
    <w:p w:rsidR="00CA71AC" w:rsidRPr="008F0E36" w:rsidRDefault="00CA71AC"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 sınavının tamamlanmasından sonra jüri dinleyicilere kapalı olarak, tez hakkında salt çoğunlukla kabul, ret veya düzeltme kararı verir. Tezi kabul edilen öğrenciler başarılı olarak değerlendirilir. Bu karar, EABD/EASD başkanlığınca tez sınavını izleyen üç gün içinde ilgili enstitüye tutanakla bildirilir. </w:t>
      </w:r>
    </w:p>
    <w:p w:rsidR="00CA71AC" w:rsidRPr="008F0E36" w:rsidRDefault="00CA71AC"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Tezi başarısız bulunarak reddedilen öğrencinin enstitü ile ilişiği kesilir. </w:t>
      </w:r>
    </w:p>
    <w:p w:rsidR="00CA71AC" w:rsidRPr="008F0E36" w:rsidRDefault="00CA71AC"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Tezi hakkında düzeltme kararı verilen öğrenci en geç altı ay içinde gerekli düzeltmeleri yaparak tezini aynı jüri önünde yeniden savunur. </w:t>
      </w:r>
    </w:p>
    <w:p w:rsidR="00CA71AC" w:rsidRPr="008F0E36" w:rsidRDefault="00CA71AC"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 xml:space="preserve">Bu savunmada da başarısız bulunan öğrencinin enstitü ile ilişiği kesilir. </w:t>
      </w:r>
    </w:p>
    <w:p w:rsidR="00CA71AC" w:rsidRPr="008F0E36" w:rsidRDefault="00CA71AC" w:rsidP="00944D0A">
      <w:pPr>
        <w:pStyle w:val="ListeParagraf"/>
        <w:jc w:val="both"/>
        <w:rPr>
          <w:rFonts w:ascii="Times New Roman" w:hAnsi="Times New Roman" w:cs="Times New Roman"/>
          <w:color w:val="000000"/>
        </w:rPr>
      </w:pPr>
      <w:r w:rsidRPr="008F0E36">
        <w:rPr>
          <w:rFonts w:ascii="Times New Roman" w:hAnsi="Times New Roman" w:cs="Times New Roman"/>
          <w:color w:val="000000"/>
        </w:rPr>
        <w:t>Lisans derecesi ile doktoraya kabul edilmiş olanlardan tezde başarılı olamayanlar için talepleri halinde 25 inci maddenin dördüncü fıkrasına göre tezsiz yüksek lisans diploması verilir. </w:t>
      </w:r>
    </w:p>
    <w:p w:rsidR="008F0E36" w:rsidRDefault="008F0E36" w:rsidP="00944D0A">
      <w:pPr>
        <w:pStyle w:val="ListeParagraf"/>
        <w:jc w:val="both"/>
        <w:rPr>
          <w:rStyle w:val="spelle"/>
          <w:rFonts w:ascii="Times New Roman" w:hAnsi="Times New Roman" w:cs="Times New Roman"/>
        </w:rPr>
      </w:pPr>
    </w:p>
    <w:p w:rsidR="008F0E36" w:rsidRDefault="008F0E36" w:rsidP="00944D0A">
      <w:pPr>
        <w:pStyle w:val="ListeParagraf"/>
        <w:jc w:val="both"/>
        <w:rPr>
          <w:rStyle w:val="spelle"/>
          <w:rFonts w:ascii="Times New Roman" w:hAnsi="Times New Roman" w:cs="Times New Roman"/>
        </w:rPr>
      </w:pPr>
    </w:p>
    <w:p w:rsidR="008F0E36" w:rsidRDefault="008F0E36" w:rsidP="00944D0A">
      <w:pPr>
        <w:pStyle w:val="ListeParagraf"/>
        <w:jc w:val="both"/>
        <w:rPr>
          <w:rStyle w:val="spelle"/>
          <w:rFonts w:ascii="Times New Roman" w:hAnsi="Times New Roman" w:cs="Times New Roman"/>
        </w:rPr>
      </w:pPr>
    </w:p>
    <w:p w:rsidR="008F0E36" w:rsidRDefault="008F0E36" w:rsidP="00944D0A">
      <w:pPr>
        <w:pStyle w:val="ListeParagraf"/>
        <w:jc w:val="both"/>
        <w:rPr>
          <w:rStyle w:val="spelle"/>
          <w:rFonts w:ascii="Times New Roman" w:hAnsi="Times New Roman" w:cs="Times New Roman"/>
        </w:rPr>
      </w:pPr>
    </w:p>
    <w:p w:rsidR="008F0E36" w:rsidRDefault="008F0E36" w:rsidP="00944D0A">
      <w:pPr>
        <w:pStyle w:val="ListeParagraf"/>
        <w:jc w:val="both"/>
        <w:rPr>
          <w:rStyle w:val="spelle"/>
          <w:rFonts w:ascii="Times New Roman" w:hAnsi="Times New Roman" w:cs="Times New Roman"/>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E02D6C" w:rsidRPr="008F0E36" w:rsidRDefault="00E02D6C" w:rsidP="00944D0A">
      <w:pPr>
        <w:pStyle w:val="ListeParagraf"/>
        <w:jc w:val="both"/>
        <w:rPr>
          <w:rFonts w:ascii="Times New Roman" w:hAnsi="Times New Roman" w:cs="Times New Roman"/>
          <w:color w:val="000000"/>
        </w:rPr>
      </w:pPr>
    </w:p>
    <w:p w:rsidR="00FC256E" w:rsidRPr="008F0E36" w:rsidRDefault="00FC256E"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8F0E36" w:rsidRDefault="00A36AAD" w:rsidP="00944D0A">
      <w:pPr>
        <w:pStyle w:val="ListeParagraf"/>
        <w:jc w:val="both"/>
        <w:rPr>
          <w:rFonts w:ascii="Times New Roman" w:hAnsi="Times New Roman" w:cs="Times New Roman"/>
          <w:color w:val="000000"/>
        </w:rPr>
      </w:pPr>
    </w:p>
    <w:p w:rsidR="00A36AAD" w:rsidRPr="002C01C3" w:rsidRDefault="00A36AAD" w:rsidP="002C01C3">
      <w:pPr>
        <w:jc w:val="both"/>
        <w:rPr>
          <w:rFonts w:ascii="Times New Roman" w:hAnsi="Times New Roman" w:cs="Times New Roman"/>
          <w:color w:val="000000"/>
        </w:rPr>
      </w:pPr>
      <w:bookmarkStart w:id="0" w:name="_GoBack"/>
      <w:bookmarkEnd w:id="0"/>
    </w:p>
    <w:sectPr w:rsidR="00A36AAD" w:rsidRPr="002C01C3" w:rsidSect="005E46C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3AE"/>
    <w:multiLevelType w:val="hybridMultilevel"/>
    <w:tmpl w:val="5CEC21D8"/>
    <w:lvl w:ilvl="0" w:tplc="E4DEDF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444124"/>
    <w:multiLevelType w:val="hybridMultilevel"/>
    <w:tmpl w:val="843EB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BC452E"/>
    <w:multiLevelType w:val="hybridMultilevel"/>
    <w:tmpl w:val="7958A38C"/>
    <w:lvl w:ilvl="0" w:tplc="3132B948">
      <w:start w:val="1"/>
      <w:numFmt w:val="upperRoman"/>
      <w:lvlText w:val="%1."/>
      <w:lvlJc w:val="left"/>
      <w:pPr>
        <w:ind w:left="1004" w:hanging="72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1100" w:hanging="180"/>
      </w:pPr>
    </w:lvl>
    <w:lvl w:ilvl="3" w:tplc="041F000F" w:tentative="1">
      <w:start w:val="1"/>
      <w:numFmt w:val="decimal"/>
      <w:lvlText w:val="%4."/>
      <w:lvlJc w:val="left"/>
      <w:pPr>
        <w:ind w:left="-380" w:hanging="360"/>
      </w:pPr>
    </w:lvl>
    <w:lvl w:ilvl="4" w:tplc="041F0019" w:tentative="1">
      <w:start w:val="1"/>
      <w:numFmt w:val="lowerLetter"/>
      <w:lvlText w:val="%5."/>
      <w:lvlJc w:val="left"/>
      <w:pPr>
        <w:ind w:left="340" w:hanging="360"/>
      </w:pPr>
    </w:lvl>
    <w:lvl w:ilvl="5" w:tplc="041F001B" w:tentative="1">
      <w:start w:val="1"/>
      <w:numFmt w:val="lowerRoman"/>
      <w:lvlText w:val="%6."/>
      <w:lvlJc w:val="right"/>
      <w:pPr>
        <w:ind w:left="1060" w:hanging="180"/>
      </w:pPr>
    </w:lvl>
    <w:lvl w:ilvl="6" w:tplc="041F000F" w:tentative="1">
      <w:start w:val="1"/>
      <w:numFmt w:val="decimal"/>
      <w:lvlText w:val="%7."/>
      <w:lvlJc w:val="left"/>
      <w:pPr>
        <w:ind w:left="1780" w:hanging="360"/>
      </w:pPr>
    </w:lvl>
    <w:lvl w:ilvl="7" w:tplc="041F0019" w:tentative="1">
      <w:start w:val="1"/>
      <w:numFmt w:val="lowerLetter"/>
      <w:lvlText w:val="%8."/>
      <w:lvlJc w:val="left"/>
      <w:pPr>
        <w:ind w:left="2500" w:hanging="360"/>
      </w:pPr>
    </w:lvl>
    <w:lvl w:ilvl="8" w:tplc="041F001B" w:tentative="1">
      <w:start w:val="1"/>
      <w:numFmt w:val="lowerRoman"/>
      <w:lvlText w:val="%9."/>
      <w:lvlJc w:val="right"/>
      <w:pPr>
        <w:ind w:left="32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D4"/>
    <w:rsid w:val="000340E7"/>
    <w:rsid w:val="00070067"/>
    <w:rsid w:val="00076CF6"/>
    <w:rsid w:val="000A1E43"/>
    <w:rsid w:val="001815CF"/>
    <w:rsid w:val="00190174"/>
    <w:rsid w:val="00192FEB"/>
    <w:rsid w:val="001C2480"/>
    <w:rsid w:val="002330A6"/>
    <w:rsid w:val="0024713A"/>
    <w:rsid w:val="00263EEA"/>
    <w:rsid w:val="002C01C3"/>
    <w:rsid w:val="00312350"/>
    <w:rsid w:val="00326CBE"/>
    <w:rsid w:val="00345707"/>
    <w:rsid w:val="0036468D"/>
    <w:rsid w:val="003B0184"/>
    <w:rsid w:val="0040579D"/>
    <w:rsid w:val="00417BED"/>
    <w:rsid w:val="00433706"/>
    <w:rsid w:val="00437875"/>
    <w:rsid w:val="004615FE"/>
    <w:rsid w:val="00482FF8"/>
    <w:rsid w:val="004C0F2A"/>
    <w:rsid w:val="004D1ADE"/>
    <w:rsid w:val="00586110"/>
    <w:rsid w:val="005B5F25"/>
    <w:rsid w:val="005E46CB"/>
    <w:rsid w:val="006130BE"/>
    <w:rsid w:val="006401AF"/>
    <w:rsid w:val="006436BE"/>
    <w:rsid w:val="00685DAD"/>
    <w:rsid w:val="006A10E4"/>
    <w:rsid w:val="006A678A"/>
    <w:rsid w:val="006C4BF5"/>
    <w:rsid w:val="0075464B"/>
    <w:rsid w:val="00755ECC"/>
    <w:rsid w:val="00785493"/>
    <w:rsid w:val="007A1460"/>
    <w:rsid w:val="007A6DF9"/>
    <w:rsid w:val="007B5975"/>
    <w:rsid w:val="00815FA2"/>
    <w:rsid w:val="00860290"/>
    <w:rsid w:val="00886E90"/>
    <w:rsid w:val="008C191E"/>
    <w:rsid w:val="008D27F9"/>
    <w:rsid w:val="008D7AB3"/>
    <w:rsid w:val="008F0E36"/>
    <w:rsid w:val="008F191E"/>
    <w:rsid w:val="00922C26"/>
    <w:rsid w:val="00944D0A"/>
    <w:rsid w:val="009773D4"/>
    <w:rsid w:val="00984380"/>
    <w:rsid w:val="009F3CD7"/>
    <w:rsid w:val="00A36AAD"/>
    <w:rsid w:val="00A60BE5"/>
    <w:rsid w:val="00A71AB4"/>
    <w:rsid w:val="00A77A96"/>
    <w:rsid w:val="00A93331"/>
    <w:rsid w:val="00AA0ADC"/>
    <w:rsid w:val="00AE1F15"/>
    <w:rsid w:val="00B20D16"/>
    <w:rsid w:val="00B40DD7"/>
    <w:rsid w:val="00B54281"/>
    <w:rsid w:val="00B87459"/>
    <w:rsid w:val="00BA3E1F"/>
    <w:rsid w:val="00BD1697"/>
    <w:rsid w:val="00C065DE"/>
    <w:rsid w:val="00C172DA"/>
    <w:rsid w:val="00CA3E36"/>
    <w:rsid w:val="00CA4CA3"/>
    <w:rsid w:val="00CA71AC"/>
    <w:rsid w:val="00CB0011"/>
    <w:rsid w:val="00CC2CA8"/>
    <w:rsid w:val="00CF763E"/>
    <w:rsid w:val="00D42C8F"/>
    <w:rsid w:val="00D86303"/>
    <w:rsid w:val="00DE552B"/>
    <w:rsid w:val="00E02D6C"/>
    <w:rsid w:val="00E46C17"/>
    <w:rsid w:val="00E92FD4"/>
    <w:rsid w:val="00F01124"/>
    <w:rsid w:val="00F95ADA"/>
    <w:rsid w:val="00FC2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A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773D4"/>
    <w:rPr>
      <w:color w:val="0000FF"/>
      <w:u w:val="single"/>
    </w:rPr>
  </w:style>
  <w:style w:type="paragraph" w:styleId="ListeParagraf">
    <w:name w:val="List Paragraph"/>
    <w:basedOn w:val="Normal"/>
    <w:uiPriority w:val="34"/>
    <w:qFormat/>
    <w:rsid w:val="009773D4"/>
    <w:pPr>
      <w:ind w:left="720"/>
      <w:contextualSpacing/>
    </w:pPr>
  </w:style>
  <w:style w:type="character" w:customStyle="1" w:styleId="spelle">
    <w:name w:val="spelle"/>
    <w:basedOn w:val="VarsaylanParagrafYazTipi"/>
    <w:rsid w:val="001C2480"/>
  </w:style>
  <w:style w:type="character" w:customStyle="1" w:styleId="Balk1Char">
    <w:name w:val="Başlık 1 Char"/>
    <w:basedOn w:val="VarsaylanParagrafYazTipi"/>
    <w:link w:val="Balk1"/>
    <w:uiPriority w:val="9"/>
    <w:rsid w:val="000A1E43"/>
    <w:rPr>
      <w:rFonts w:ascii="Times New Roman" w:eastAsia="Times New Roman" w:hAnsi="Times New Roman" w:cs="Times New Roman"/>
      <w:b/>
      <w:bCs/>
      <w:kern w:val="36"/>
      <w:sz w:val="48"/>
      <w:szCs w:val="48"/>
      <w:lang w:eastAsia="tr-TR"/>
    </w:rPr>
  </w:style>
  <w:style w:type="character" w:customStyle="1" w:styleId="grame">
    <w:name w:val="grame"/>
    <w:basedOn w:val="VarsaylanParagrafYazTipi"/>
    <w:rsid w:val="004615FE"/>
  </w:style>
  <w:style w:type="paragraph" w:styleId="NormalWeb">
    <w:name w:val="Normal (Web)"/>
    <w:basedOn w:val="Normal"/>
    <w:uiPriority w:val="99"/>
    <w:semiHidden/>
    <w:unhideWhenUsed/>
    <w:rsid w:val="008D27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464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A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773D4"/>
    <w:rPr>
      <w:color w:val="0000FF"/>
      <w:u w:val="single"/>
    </w:rPr>
  </w:style>
  <w:style w:type="paragraph" w:styleId="ListeParagraf">
    <w:name w:val="List Paragraph"/>
    <w:basedOn w:val="Normal"/>
    <w:uiPriority w:val="34"/>
    <w:qFormat/>
    <w:rsid w:val="009773D4"/>
    <w:pPr>
      <w:ind w:left="720"/>
      <w:contextualSpacing/>
    </w:pPr>
  </w:style>
  <w:style w:type="character" w:customStyle="1" w:styleId="spelle">
    <w:name w:val="spelle"/>
    <w:basedOn w:val="VarsaylanParagrafYazTipi"/>
    <w:rsid w:val="001C2480"/>
  </w:style>
  <w:style w:type="character" w:customStyle="1" w:styleId="Balk1Char">
    <w:name w:val="Başlık 1 Char"/>
    <w:basedOn w:val="VarsaylanParagrafYazTipi"/>
    <w:link w:val="Balk1"/>
    <w:uiPriority w:val="9"/>
    <w:rsid w:val="000A1E43"/>
    <w:rPr>
      <w:rFonts w:ascii="Times New Roman" w:eastAsia="Times New Roman" w:hAnsi="Times New Roman" w:cs="Times New Roman"/>
      <w:b/>
      <w:bCs/>
      <w:kern w:val="36"/>
      <w:sz w:val="48"/>
      <w:szCs w:val="48"/>
      <w:lang w:eastAsia="tr-TR"/>
    </w:rPr>
  </w:style>
  <w:style w:type="character" w:customStyle="1" w:styleId="grame">
    <w:name w:val="grame"/>
    <w:basedOn w:val="VarsaylanParagrafYazTipi"/>
    <w:rsid w:val="004615FE"/>
  </w:style>
  <w:style w:type="paragraph" w:styleId="NormalWeb">
    <w:name w:val="Normal (Web)"/>
    <w:basedOn w:val="Normal"/>
    <w:uiPriority w:val="99"/>
    <w:semiHidden/>
    <w:unhideWhenUsed/>
    <w:rsid w:val="008D27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464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435">
      <w:bodyDiv w:val="1"/>
      <w:marLeft w:val="0"/>
      <w:marRight w:val="0"/>
      <w:marTop w:val="0"/>
      <w:marBottom w:val="0"/>
      <w:divBdr>
        <w:top w:val="none" w:sz="0" w:space="0" w:color="auto"/>
        <w:left w:val="none" w:sz="0" w:space="0" w:color="auto"/>
        <w:bottom w:val="none" w:sz="0" w:space="0" w:color="auto"/>
        <w:right w:val="none" w:sz="0" w:space="0" w:color="auto"/>
      </w:divBdr>
    </w:div>
    <w:div w:id="86657031">
      <w:bodyDiv w:val="1"/>
      <w:marLeft w:val="0"/>
      <w:marRight w:val="0"/>
      <w:marTop w:val="0"/>
      <w:marBottom w:val="0"/>
      <w:divBdr>
        <w:top w:val="none" w:sz="0" w:space="0" w:color="auto"/>
        <w:left w:val="none" w:sz="0" w:space="0" w:color="auto"/>
        <w:bottom w:val="none" w:sz="0" w:space="0" w:color="auto"/>
        <w:right w:val="none" w:sz="0" w:space="0" w:color="auto"/>
      </w:divBdr>
    </w:div>
    <w:div w:id="119107643">
      <w:bodyDiv w:val="1"/>
      <w:marLeft w:val="0"/>
      <w:marRight w:val="0"/>
      <w:marTop w:val="0"/>
      <w:marBottom w:val="0"/>
      <w:divBdr>
        <w:top w:val="none" w:sz="0" w:space="0" w:color="auto"/>
        <w:left w:val="none" w:sz="0" w:space="0" w:color="auto"/>
        <w:bottom w:val="none" w:sz="0" w:space="0" w:color="auto"/>
        <w:right w:val="none" w:sz="0" w:space="0" w:color="auto"/>
      </w:divBdr>
    </w:div>
    <w:div w:id="253126250">
      <w:bodyDiv w:val="1"/>
      <w:marLeft w:val="0"/>
      <w:marRight w:val="0"/>
      <w:marTop w:val="0"/>
      <w:marBottom w:val="0"/>
      <w:divBdr>
        <w:top w:val="none" w:sz="0" w:space="0" w:color="auto"/>
        <w:left w:val="none" w:sz="0" w:space="0" w:color="auto"/>
        <w:bottom w:val="none" w:sz="0" w:space="0" w:color="auto"/>
        <w:right w:val="none" w:sz="0" w:space="0" w:color="auto"/>
      </w:divBdr>
    </w:div>
    <w:div w:id="363293694">
      <w:bodyDiv w:val="1"/>
      <w:marLeft w:val="0"/>
      <w:marRight w:val="0"/>
      <w:marTop w:val="0"/>
      <w:marBottom w:val="0"/>
      <w:divBdr>
        <w:top w:val="none" w:sz="0" w:space="0" w:color="auto"/>
        <w:left w:val="none" w:sz="0" w:space="0" w:color="auto"/>
        <w:bottom w:val="none" w:sz="0" w:space="0" w:color="auto"/>
        <w:right w:val="none" w:sz="0" w:space="0" w:color="auto"/>
      </w:divBdr>
    </w:div>
    <w:div w:id="367534115">
      <w:bodyDiv w:val="1"/>
      <w:marLeft w:val="0"/>
      <w:marRight w:val="0"/>
      <w:marTop w:val="0"/>
      <w:marBottom w:val="0"/>
      <w:divBdr>
        <w:top w:val="none" w:sz="0" w:space="0" w:color="auto"/>
        <w:left w:val="none" w:sz="0" w:space="0" w:color="auto"/>
        <w:bottom w:val="none" w:sz="0" w:space="0" w:color="auto"/>
        <w:right w:val="none" w:sz="0" w:space="0" w:color="auto"/>
      </w:divBdr>
    </w:div>
    <w:div w:id="414208800">
      <w:bodyDiv w:val="1"/>
      <w:marLeft w:val="0"/>
      <w:marRight w:val="0"/>
      <w:marTop w:val="0"/>
      <w:marBottom w:val="0"/>
      <w:divBdr>
        <w:top w:val="none" w:sz="0" w:space="0" w:color="auto"/>
        <w:left w:val="none" w:sz="0" w:space="0" w:color="auto"/>
        <w:bottom w:val="none" w:sz="0" w:space="0" w:color="auto"/>
        <w:right w:val="none" w:sz="0" w:space="0" w:color="auto"/>
      </w:divBdr>
    </w:div>
    <w:div w:id="595670428">
      <w:bodyDiv w:val="1"/>
      <w:marLeft w:val="0"/>
      <w:marRight w:val="0"/>
      <w:marTop w:val="0"/>
      <w:marBottom w:val="0"/>
      <w:divBdr>
        <w:top w:val="none" w:sz="0" w:space="0" w:color="auto"/>
        <w:left w:val="none" w:sz="0" w:space="0" w:color="auto"/>
        <w:bottom w:val="none" w:sz="0" w:space="0" w:color="auto"/>
        <w:right w:val="none" w:sz="0" w:space="0" w:color="auto"/>
      </w:divBdr>
    </w:div>
    <w:div w:id="841971023">
      <w:bodyDiv w:val="1"/>
      <w:marLeft w:val="0"/>
      <w:marRight w:val="0"/>
      <w:marTop w:val="0"/>
      <w:marBottom w:val="0"/>
      <w:divBdr>
        <w:top w:val="none" w:sz="0" w:space="0" w:color="auto"/>
        <w:left w:val="none" w:sz="0" w:space="0" w:color="auto"/>
        <w:bottom w:val="none" w:sz="0" w:space="0" w:color="auto"/>
        <w:right w:val="none" w:sz="0" w:space="0" w:color="auto"/>
      </w:divBdr>
    </w:div>
    <w:div w:id="923302566">
      <w:bodyDiv w:val="1"/>
      <w:marLeft w:val="0"/>
      <w:marRight w:val="0"/>
      <w:marTop w:val="0"/>
      <w:marBottom w:val="0"/>
      <w:divBdr>
        <w:top w:val="none" w:sz="0" w:space="0" w:color="auto"/>
        <w:left w:val="none" w:sz="0" w:space="0" w:color="auto"/>
        <w:bottom w:val="none" w:sz="0" w:space="0" w:color="auto"/>
        <w:right w:val="none" w:sz="0" w:space="0" w:color="auto"/>
      </w:divBdr>
    </w:div>
    <w:div w:id="979043070">
      <w:bodyDiv w:val="1"/>
      <w:marLeft w:val="0"/>
      <w:marRight w:val="0"/>
      <w:marTop w:val="0"/>
      <w:marBottom w:val="0"/>
      <w:divBdr>
        <w:top w:val="none" w:sz="0" w:space="0" w:color="auto"/>
        <w:left w:val="none" w:sz="0" w:space="0" w:color="auto"/>
        <w:bottom w:val="none" w:sz="0" w:space="0" w:color="auto"/>
        <w:right w:val="none" w:sz="0" w:space="0" w:color="auto"/>
      </w:divBdr>
    </w:div>
    <w:div w:id="1034310592">
      <w:bodyDiv w:val="1"/>
      <w:marLeft w:val="0"/>
      <w:marRight w:val="0"/>
      <w:marTop w:val="0"/>
      <w:marBottom w:val="0"/>
      <w:divBdr>
        <w:top w:val="none" w:sz="0" w:space="0" w:color="auto"/>
        <w:left w:val="none" w:sz="0" w:space="0" w:color="auto"/>
        <w:bottom w:val="none" w:sz="0" w:space="0" w:color="auto"/>
        <w:right w:val="none" w:sz="0" w:space="0" w:color="auto"/>
      </w:divBdr>
    </w:div>
    <w:div w:id="1054625454">
      <w:bodyDiv w:val="1"/>
      <w:marLeft w:val="0"/>
      <w:marRight w:val="0"/>
      <w:marTop w:val="0"/>
      <w:marBottom w:val="0"/>
      <w:divBdr>
        <w:top w:val="none" w:sz="0" w:space="0" w:color="auto"/>
        <w:left w:val="none" w:sz="0" w:space="0" w:color="auto"/>
        <w:bottom w:val="none" w:sz="0" w:space="0" w:color="auto"/>
        <w:right w:val="none" w:sz="0" w:space="0" w:color="auto"/>
      </w:divBdr>
    </w:div>
    <w:div w:id="1083793666">
      <w:bodyDiv w:val="1"/>
      <w:marLeft w:val="0"/>
      <w:marRight w:val="0"/>
      <w:marTop w:val="0"/>
      <w:marBottom w:val="0"/>
      <w:divBdr>
        <w:top w:val="none" w:sz="0" w:space="0" w:color="auto"/>
        <w:left w:val="none" w:sz="0" w:space="0" w:color="auto"/>
        <w:bottom w:val="none" w:sz="0" w:space="0" w:color="auto"/>
        <w:right w:val="none" w:sz="0" w:space="0" w:color="auto"/>
      </w:divBdr>
    </w:div>
    <w:div w:id="1114137878">
      <w:bodyDiv w:val="1"/>
      <w:marLeft w:val="0"/>
      <w:marRight w:val="0"/>
      <w:marTop w:val="0"/>
      <w:marBottom w:val="0"/>
      <w:divBdr>
        <w:top w:val="none" w:sz="0" w:space="0" w:color="auto"/>
        <w:left w:val="none" w:sz="0" w:space="0" w:color="auto"/>
        <w:bottom w:val="none" w:sz="0" w:space="0" w:color="auto"/>
        <w:right w:val="none" w:sz="0" w:space="0" w:color="auto"/>
      </w:divBdr>
    </w:div>
    <w:div w:id="1287852848">
      <w:bodyDiv w:val="1"/>
      <w:marLeft w:val="0"/>
      <w:marRight w:val="0"/>
      <w:marTop w:val="0"/>
      <w:marBottom w:val="0"/>
      <w:divBdr>
        <w:top w:val="none" w:sz="0" w:space="0" w:color="auto"/>
        <w:left w:val="none" w:sz="0" w:space="0" w:color="auto"/>
        <w:bottom w:val="none" w:sz="0" w:space="0" w:color="auto"/>
        <w:right w:val="none" w:sz="0" w:space="0" w:color="auto"/>
      </w:divBdr>
    </w:div>
    <w:div w:id="1452357332">
      <w:bodyDiv w:val="1"/>
      <w:marLeft w:val="0"/>
      <w:marRight w:val="0"/>
      <w:marTop w:val="0"/>
      <w:marBottom w:val="0"/>
      <w:divBdr>
        <w:top w:val="none" w:sz="0" w:space="0" w:color="auto"/>
        <w:left w:val="none" w:sz="0" w:space="0" w:color="auto"/>
        <w:bottom w:val="none" w:sz="0" w:space="0" w:color="auto"/>
        <w:right w:val="none" w:sz="0" w:space="0" w:color="auto"/>
      </w:divBdr>
    </w:div>
    <w:div w:id="1492453439">
      <w:bodyDiv w:val="1"/>
      <w:marLeft w:val="0"/>
      <w:marRight w:val="0"/>
      <w:marTop w:val="0"/>
      <w:marBottom w:val="0"/>
      <w:divBdr>
        <w:top w:val="none" w:sz="0" w:space="0" w:color="auto"/>
        <w:left w:val="none" w:sz="0" w:space="0" w:color="auto"/>
        <w:bottom w:val="none" w:sz="0" w:space="0" w:color="auto"/>
        <w:right w:val="none" w:sz="0" w:space="0" w:color="auto"/>
      </w:divBdr>
    </w:div>
    <w:div w:id="1500150759">
      <w:bodyDiv w:val="1"/>
      <w:marLeft w:val="0"/>
      <w:marRight w:val="0"/>
      <w:marTop w:val="0"/>
      <w:marBottom w:val="0"/>
      <w:divBdr>
        <w:top w:val="none" w:sz="0" w:space="0" w:color="auto"/>
        <w:left w:val="none" w:sz="0" w:space="0" w:color="auto"/>
        <w:bottom w:val="none" w:sz="0" w:space="0" w:color="auto"/>
        <w:right w:val="none" w:sz="0" w:space="0" w:color="auto"/>
      </w:divBdr>
    </w:div>
    <w:div w:id="1525172506">
      <w:bodyDiv w:val="1"/>
      <w:marLeft w:val="0"/>
      <w:marRight w:val="0"/>
      <w:marTop w:val="0"/>
      <w:marBottom w:val="0"/>
      <w:divBdr>
        <w:top w:val="none" w:sz="0" w:space="0" w:color="auto"/>
        <w:left w:val="none" w:sz="0" w:space="0" w:color="auto"/>
        <w:bottom w:val="none" w:sz="0" w:space="0" w:color="auto"/>
        <w:right w:val="none" w:sz="0" w:space="0" w:color="auto"/>
      </w:divBdr>
    </w:div>
    <w:div w:id="1815753687">
      <w:bodyDiv w:val="1"/>
      <w:marLeft w:val="0"/>
      <w:marRight w:val="0"/>
      <w:marTop w:val="0"/>
      <w:marBottom w:val="0"/>
      <w:divBdr>
        <w:top w:val="none" w:sz="0" w:space="0" w:color="auto"/>
        <w:left w:val="none" w:sz="0" w:space="0" w:color="auto"/>
        <w:bottom w:val="none" w:sz="0" w:space="0" w:color="auto"/>
        <w:right w:val="none" w:sz="0" w:space="0" w:color="auto"/>
      </w:divBdr>
    </w:div>
    <w:div w:id="1926955581">
      <w:bodyDiv w:val="1"/>
      <w:marLeft w:val="0"/>
      <w:marRight w:val="0"/>
      <w:marTop w:val="0"/>
      <w:marBottom w:val="0"/>
      <w:divBdr>
        <w:top w:val="none" w:sz="0" w:space="0" w:color="auto"/>
        <w:left w:val="none" w:sz="0" w:space="0" w:color="auto"/>
        <w:bottom w:val="none" w:sz="0" w:space="0" w:color="auto"/>
        <w:right w:val="none" w:sz="0" w:space="0" w:color="auto"/>
      </w:divBdr>
    </w:div>
    <w:div w:id="20551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e.eskisehir.edu.tr/tr/s%C4%B1k%C3%A7a-sorulan-sorular/33-tezli-y%C3%BCksek-lisans-program%C4%B1na-ba%C5%9Fvurularda-ba%C5%9Far%C4%B1-puan%C4%B1-nas%C4%B1l-hesaplan%C4%B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e.eskisehir.edu.tr/tr/s%C4%B1k%C3%A7a-sorulan-sorular/45-%C3%BCniversite-d%C4%B1%C5%9F%C4%B1ndan-dan%C4%B1%C5%9Fman-atanabilir-mi-can-supervisor-be-assign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11</Pages>
  <Words>4974</Words>
  <Characters>28354</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pc53</cp:lastModifiedBy>
  <cp:revision>72</cp:revision>
  <dcterms:created xsi:type="dcterms:W3CDTF">2021-10-29T08:21:00Z</dcterms:created>
  <dcterms:modified xsi:type="dcterms:W3CDTF">2022-03-14T11:14:00Z</dcterms:modified>
</cp:coreProperties>
</file>